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E38" w14:textId="4F8737C3" w:rsidR="003C1DF0" w:rsidRPr="00BA1E70" w:rsidRDefault="003C1DF0" w:rsidP="00BA1E70">
      <w:pPr>
        <w:spacing w:after="0" w:line="240" w:lineRule="auto"/>
        <w:jc w:val="center"/>
        <w:rPr>
          <w:rFonts w:ascii="13" w:hAnsi="13" w:hint="eastAsia"/>
          <w:b/>
        </w:rPr>
      </w:pPr>
      <w:r w:rsidRPr="00BA1E70">
        <w:rPr>
          <w:rFonts w:ascii="13" w:hAnsi="13"/>
          <w:b/>
        </w:rPr>
        <w:t>PHẦN II</w:t>
      </w:r>
    </w:p>
    <w:p w14:paraId="105BC9A8" w14:textId="77777777" w:rsidR="0062052F" w:rsidRDefault="003C1DF0" w:rsidP="00BA1E70">
      <w:pPr>
        <w:pStyle w:val="Heading1"/>
        <w:spacing w:line="276" w:lineRule="auto"/>
        <w:jc w:val="center"/>
        <w:rPr>
          <w:rFonts w:ascii="13" w:hAnsi="13"/>
          <w:color w:val="auto"/>
        </w:rPr>
      </w:pPr>
      <w:r w:rsidRPr="00BA1E70">
        <w:rPr>
          <w:rFonts w:ascii="13" w:hAnsi="13"/>
          <w:color w:val="auto"/>
        </w:rPr>
        <w:t xml:space="preserve">NỘI DUNG </w:t>
      </w:r>
      <w:r w:rsidR="00BA1E70">
        <w:rPr>
          <w:rFonts w:ascii="13" w:hAnsi="13"/>
          <w:color w:val="auto"/>
        </w:rPr>
        <w:t xml:space="preserve">QUY TRÌNH NỘI BỘ GIẢI QUYẾT </w:t>
      </w:r>
      <w:r w:rsidRPr="00BA1E70">
        <w:rPr>
          <w:rFonts w:ascii="13" w:hAnsi="13"/>
          <w:color w:val="auto"/>
        </w:rPr>
        <w:t xml:space="preserve">THỦ TỤC HÀNH CHÍNH MỚI BAN HÀNH VÀ THỦ TỤC HÀNH CHÍNH ĐƯỢC THAY </w:t>
      </w:r>
      <w:r w:rsidR="000B04E9" w:rsidRPr="00BA1E70">
        <w:rPr>
          <w:rFonts w:ascii="13" w:hAnsi="13"/>
          <w:color w:val="auto"/>
        </w:rPr>
        <w:t xml:space="preserve">THẾ </w:t>
      </w:r>
      <w:r w:rsidRPr="00BA1E70">
        <w:rPr>
          <w:rFonts w:ascii="13" w:hAnsi="13"/>
          <w:color w:val="auto"/>
        </w:rPr>
        <w:t>THUỘC PHẠM VI, CHỨC NĂNG QUẢN LÝ CỦA NGÀNH GIÁO DỤC VÀ ĐÀO TẠO TỈNH TÂY NINH</w:t>
      </w:r>
    </w:p>
    <w:p w14:paraId="2C53E74F" w14:textId="77777777" w:rsidR="00BA1E70" w:rsidRPr="00BA1E70" w:rsidRDefault="00BA1E70" w:rsidP="00BA1E70">
      <w:pPr>
        <w:spacing w:before="120" w:after="120" w:line="259" w:lineRule="auto"/>
        <w:jc w:val="center"/>
        <w:rPr>
          <w:rFonts w:ascii="13" w:eastAsia="Calibri" w:hAnsi="13"/>
          <w:i/>
          <w:iCs/>
          <w:szCs w:val="24"/>
          <w:lang w:val="en-US"/>
        </w:rPr>
      </w:pPr>
      <w:r w:rsidRPr="00BA1E70">
        <w:rPr>
          <w:rStyle w:val="Emphasis"/>
          <w:rFonts w:ascii="13" w:hAnsi="13"/>
        </w:rPr>
        <w:t xml:space="preserve">(Ban hành kèm theo Quyết định số    /QĐ-UBND ngày    tháng   năm 2024 của </w:t>
      </w:r>
      <w:r w:rsidRPr="00BA1E70">
        <w:rPr>
          <w:rStyle w:val="Emphasis"/>
          <w:rFonts w:ascii="13" w:hAnsi="13"/>
        </w:rPr>
        <w:br/>
        <w:t>Chủ tịch Ủy ban nhân dân tỉnh Tây Ninh)</w:t>
      </w:r>
    </w:p>
    <w:p w14:paraId="29DD7ACC" w14:textId="4E3014D8" w:rsidR="00BA1E70" w:rsidRDefault="00FD29E2" w:rsidP="00BA1E70">
      <w:pPr>
        <w:spacing w:before="120" w:after="120"/>
        <w:rPr>
          <w:rFonts w:ascii="13" w:hAnsi="13" w:hint="eastAsia"/>
          <w:lang w:val="en-US" w:eastAsia="vi-VN"/>
        </w:rPr>
      </w:pPr>
      <w:r>
        <w:rPr>
          <w:rFonts w:ascii="13" w:eastAsia="Calibri" w:hAnsi="13" w:hint="eastAsia"/>
          <w:b/>
          <w:noProof/>
          <w:szCs w:val="24"/>
          <w:lang w:val="en-US"/>
        </w:rPr>
        <mc:AlternateContent>
          <mc:Choice Requires="wps">
            <w:drawing>
              <wp:anchor distT="0" distB="0" distL="114300" distR="114300" simplePos="0" relativeHeight="251650560" behindDoc="0" locked="0" layoutInCell="1" allowOverlap="1" wp14:anchorId="73278A32" wp14:editId="07B88E19">
                <wp:simplePos x="0" y="0"/>
                <wp:positionH relativeFrom="column">
                  <wp:posOffset>2292985</wp:posOffset>
                </wp:positionH>
                <wp:positionV relativeFrom="paragraph">
                  <wp:posOffset>79375</wp:posOffset>
                </wp:positionV>
                <wp:extent cx="1230630" cy="635"/>
                <wp:effectExtent l="0" t="0" r="7620" b="18415"/>
                <wp:wrapNone/>
                <wp:docPr id="8"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63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A3A7E8" id="_x0000_t32" coordsize="21600,21600" o:spt="32" o:oned="t" path="m,l21600,21600e" filled="f">
                <v:path arrowok="t" fillok="f" o:connecttype="none"/>
                <o:lock v:ext="edit" shapetype="t"/>
              </v:shapetype>
              <v:shape id="AutoShape 80" o:spid="_x0000_s1026" type="#_x0000_t32" style="position:absolute;margin-left:180.55pt;margin-top:6.25pt;width:96.9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BewQEAAGMDAAAOAAAAZHJzL2Uyb0RvYy54bWysU01v2zAMvQ/YfxB0X5wPJNiMOD2k6y7d&#10;FqDdD2Ak2RYqiwKpxMm/n6Qm2ddtqA+EKIqPj4/0+u40OHE0xBZ9I2eTqRTGK9TWd4388fzw4aMU&#10;HMFrcOhNI8+G5d3m/bv1GGozxx6dNiQSiOd6DI3sYwx1VbHqzQA8wWB8CrZIA8TkUldpgjGhD66a&#10;T6erakTSgVAZ5nR7/xqUm4LftkbF723LJgrXyMQtFkvF7rOtNmuoO4LQW3WhAf/BYgDrU9Eb1D1E&#10;EAey/0ANVhEytnGicKiwba0ypYfUzWz6VzdPPQRTeknicLjJxG8Hq74dt35Hmbo6+afwiOqFhcdt&#10;D74zhcDzOaTBzbJU1Ri4vqVkh8OOxH78ijq9gUPEosKppSFDpv7EqYh9voltTlGodDmbL6arRZqJ&#10;SrHVYlnwob6mBuL4xeAg8qGRHAls18ctep+GijQrheD4yDETg/qakOt6fLDOldk6L8ZGflrOl6nS&#10;EHSC8l3JZXRW53c5g6nbbx2JI+RFKd+F0B/PCA9eF9zegP58OUew7vWceDh/0SlLk/eQ6z3q846u&#10;+qVJFsKXrcur8rtfsn/9G5ufAAAA//8DAFBLAwQUAAYACAAAACEAs14zwd4AAAAJAQAADwAAAGRy&#10;cy9kb3ducmV2LnhtbEyPwU6DQBCG7yZ9h8006cXYBRRikaVpmnjwaNvE65YdAWVnCbsU7NM7Pelx&#10;5v/yzzfFdraduODgW0cK4nUEAqlypqVawen4+vAMwgdNRneOUMEPetiWi7tC58ZN9I6XQ6gFl5DP&#10;tYImhD6X0lcNWu3Xrkfi7NMNVgceh1qaQU9cbjuZRFEmrW6JLzS6x32D1fdhtArQj2kc7Ta2Pr1d&#10;p/uP5Po19UelVst59wIi4Bz+YLjpszqU7HR2IxkvOgWPWRwzykGSgmAgTZ82IM63RQayLOT/D8pf&#10;AAAA//8DAFBLAQItABQABgAIAAAAIQC2gziS/gAAAOEBAAATAAAAAAAAAAAAAAAAAAAAAABbQ29u&#10;dGVudF9UeXBlc10ueG1sUEsBAi0AFAAGAAgAAAAhADj9If/WAAAAlAEAAAsAAAAAAAAAAAAAAAAA&#10;LwEAAF9yZWxzLy5yZWxzUEsBAi0AFAAGAAgAAAAhAND1EF7BAQAAYwMAAA4AAAAAAAAAAAAAAAAA&#10;LgIAAGRycy9lMm9Eb2MueG1sUEsBAi0AFAAGAAgAAAAhALNeM8HeAAAACQEAAA8AAAAAAAAAAAAA&#10;AAAAGwQAAGRycy9kb3ducmV2LnhtbFBLBQYAAAAABAAEAPMAAAAmBQAAAAA=&#10;"/>
            </w:pict>
          </mc:Fallback>
        </mc:AlternateContent>
      </w:r>
    </w:p>
    <w:p w14:paraId="30BCA752" w14:textId="77777777" w:rsidR="0062052F" w:rsidRPr="00BA1E70" w:rsidRDefault="00BA1E70" w:rsidP="00BA1E70">
      <w:pPr>
        <w:spacing w:before="120" w:after="120"/>
        <w:rPr>
          <w:rFonts w:ascii="13" w:eastAsia="Calibri" w:hAnsi="13"/>
          <w:b/>
          <w:szCs w:val="24"/>
          <w:lang w:val="en-US"/>
        </w:rPr>
      </w:pPr>
      <w:r w:rsidRPr="00BA1E70">
        <w:rPr>
          <w:rFonts w:ascii="13" w:hAnsi="13"/>
          <w:b/>
          <w:lang w:val="en-US" w:eastAsia="vi-VN"/>
        </w:rPr>
        <w:t xml:space="preserve">A. </w:t>
      </w:r>
      <w:r w:rsidR="00984E68" w:rsidRPr="00BA1E70">
        <w:rPr>
          <w:rFonts w:ascii="13" w:hAnsi="13"/>
          <w:b/>
          <w:lang w:eastAsia="vi-VN"/>
        </w:rPr>
        <w:t>C</w:t>
      </w:r>
      <w:r w:rsidR="003D5E61" w:rsidRPr="00BA1E70">
        <w:rPr>
          <w:rFonts w:ascii="13" w:hAnsi="13"/>
          <w:b/>
          <w:lang w:eastAsia="vi-VN"/>
        </w:rPr>
        <w:t xml:space="preserve">ẤP </w:t>
      </w:r>
      <w:r w:rsidR="003C1DF0" w:rsidRPr="00BA1E70">
        <w:rPr>
          <w:rFonts w:ascii="13" w:hAnsi="13"/>
          <w:b/>
          <w:lang w:eastAsia="vi-VN"/>
        </w:rPr>
        <w:t>TỈNH</w:t>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992"/>
        <w:gridCol w:w="1843"/>
        <w:gridCol w:w="1276"/>
        <w:gridCol w:w="1842"/>
        <w:gridCol w:w="1418"/>
        <w:gridCol w:w="1163"/>
      </w:tblGrid>
      <w:tr w:rsidR="0062052F" w:rsidRPr="00BA1E70" w14:paraId="4D852C1C" w14:textId="77777777" w:rsidTr="005A1F65">
        <w:tc>
          <w:tcPr>
            <w:tcW w:w="2269" w:type="dxa"/>
            <w:gridSpan w:val="2"/>
          </w:tcPr>
          <w:p w14:paraId="506BCC01" w14:textId="77777777" w:rsidR="0062052F" w:rsidRPr="002B63DC" w:rsidRDefault="00984E68" w:rsidP="000B04E9">
            <w:pPr>
              <w:spacing w:before="120" w:after="120"/>
              <w:jc w:val="both"/>
              <w:textAlignment w:val="center"/>
              <w:rPr>
                <w:rFonts w:ascii="13" w:hAnsi="13" w:hint="eastAsia"/>
                <w:b/>
                <w:szCs w:val="24"/>
                <w:lang w:val="en-US"/>
              </w:rPr>
            </w:pPr>
            <w:r w:rsidRPr="00BA1E70">
              <w:rPr>
                <w:rFonts w:ascii="13" w:hAnsi="13"/>
                <w:b/>
                <w:szCs w:val="24"/>
              </w:rPr>
              <w:t>Mã thủ tục</w:t>
            </w:r>
            <w:r w:rsidR="002B63DC">
              <w:rPr>
                <w:rFonts w:ascii="13" w:hAnsi="13"/>
                <w:b/>
                <w:szCs w:val="24"/>
                <w:lang w:val="en-US"/>
              </w:rPr>
              <w:t xml:space="preserve"> số 1</w:t>
            </w:r>
          </w:p>
        </w:tc>
        <w:tc>
          <w:tcPr>
            <w:tcW w:w="7542" w:type="dxa"/>
            <w:gridSpan w:val="5"/>
          </w:tcPr>
          <w:p w14:paraId="527E2CB0" w14:textId="77777777" w:rsidR="0062052F" w:rsidRPr="002B63DC" w:rsidRDefault="002B63DC" w:rsidP="000B04E9">
            <w:pPr>
              <w:spacing w:before="120" w:after="120"/>
              <w:jc w:val="both"/>
              <w:textAlignment w:val="center"/>
              <w:rPr>
                <w:rFonts w:ascii="13" w:hAnsi="13" w:hint="eastAsia"/>
                <w:szCs w:val="24"/>
                <w:lang w:val="en-US"/>
              </w:rPr>
            </w:pPr>
            <w:r>
              <w:rPr>
                <w:rFonts w:ascii="13" w:hAnsi="13"/>
                <w:szCs w:val="24"/>
                <w:lang w:val="en-US"/>
              </w:rPr>
              <w:t>2002593</w:t>
            </w:r>
          </w:p>
        </w:tc>
      </w:tr>
      <w:tr w:rsidR="0062052F" w:rsidRPr="00BA1E70" w14:paraId="695B5654" w14:textId="77777777" w:rsidTr="005A1F65">
        <w:tc>
          <w:tcPr>
            <w:tcW w:w="2269" w:type="dxa"/>
            <w:gridSpan w:val="2"/>
          </w:tcPr>
          <w:p w14:paraId="08FA15A7" w14:textId="77777777" w:rsidR="0062052F" w:rsidRPr="00BA1E70" w:rsidRDefault="00984E68" w:rsidP="000B04E9">
            <w:pPr>
              <w:pStyle w:val="Heading1"/>
              <w:spacing w:line="276" w:lineRule="auto"/>
              <w:rPr>
                <w:rFonts w:ascii="13" w:hAnsi="13"/>
                <w:color w:val="auto"/>
              </w:rPr>
            </w:pPr>
            <w:r w:rsidRPr="00BA1E70">
              <w:rPr>
                <w:rFonts w:ascii="13" w:hAnsi="13"/>
                <w:color w:val="auto"/>
              </w:rPr>
              <w:t>Tên thủ tục hành chính:</w:t>
            </w:r>
          </w:p>
        </w:tc>
        <w:tc>
          <w:tcPr>
            <w:tcW w:w="7542" w:type="dxa"/>
            <w:gridSpan w:val="5"/>
          </w:tcPr>
          <w:p w14:paraId="7D1D5539" w14:textId="77777777" w:rsidR="0062052F" w:rsidRPr="00BA1E70" w:rsidRDefault="003C1DF0" w:rsidP="000B04E9">
            <w:pPr>
              <w:pStyle w:val="Heading1"/>
              <w:spacing w:line="276" w:lineRule="auto"/>
              <w:rPr>
                <w:rFonts w:ascii="13" w:eastAsia="SimSun" w:hAnsi="13" w:hint="eastAsia"/>
                <w:color w:val="auto"/>
                <w:lang w:val="pt-BR"/>
              </w:rPr>
            </w:pPr>
            <w:r w:rsidRPr="00BA1E70">
              <w:rPr>
                <w:rFonts w:ascii="13" w:hAnsi="13"/>
                <w:color w:val="auto"/>
                <w:lang w:val="nl-NL"/>
              </w:rPr>
              <w:t>Đề nghị đánh giá, công nhận “Đơn vị học tập” cấp tỉnh</w:t>
            </w:r>
          </w:p>
        </w:tc>
      </w:tr>
      <w:tr w:rsidR="0062052F" w:rsidRPr="00BA1E70" w14:paraId="66BB8ECB" w14:textId="77777777" w:rsidTr="005A1F65">
        <w:tc>
          <w:tcPr>
            <w:tcW w:w="2269" w:type="dxa"/>
            <w:gridSpan w:val="2"/>
          </w:tcPr>
          <w:p w14:paraId="700BC0A2" w14:textId="77777777" w:rsidR="0062052F" w:rsidRPr="00BA1E70" w:rsidRDefault="00984E68" w:rsidP="000B04E9">
            <w:pPr>
              <w:spacing w:before="120" w:after="120"/>
              <w:jc w:val="both"/>
              <w:textAlignment w:val="center"/>
              <w:rPr>
                <w:rFonts w:ascii="13" w:hAnsi="13" w:hint="eastAsia"/>
                <w:szCs w:val="24"/>
              </w:rPr>
            </w:pPr>
            <w:r w:rsidRPr="00BA1E70">
              <w:rPr>
                <w:rFonts w:ascii="13" w:hAnsi="13"/>
                <w:szCs w:val="24"/>
              </w:rPr>
              <w:t xml:space="preserve">Cấp thực hiện: </w:t>
            </w:r>
          </w:p>
        </w:tc>
        <w:tc>
          <w:tcPr>
            <w:tcW w:w="7542" w:type="dxa"/>
            <w:gridSpan w:val="5"/>
          </w:tcPr>
          <w:p w14:paraId="0DEA0B2E" w14:textId="77777777" w:rsidR="0062052F" w:rsidRPr="00BA1E70" w:rsidRDefault="00984E68" w:rsidP="000B04E9">
            <w:pPr>
              <w:spacing w:before="120" w:after="120"/>
              <w:jc w:val="both"/>
              <w:textAlignment w:val="center"/>
              <w:rPr>
                <w:rFonts w:ascii="13" w:hAnsi="13" w:hint="eastAsia"/>
                <w:szCs w:val="24"/>
                <w:lang w:val="en-US"/>
              </w:rPr>
            </w:pPr>
            <w:r w:rsidRPr="00BA1E70">
              <w:rPr>
                <w:rFonts w:ascii="13" w:hAnsi="13"/>
                <w:szCs w:val="24"/>
              </w:rPr>
              <w:t xml:space="preserve">Cấp </w:t>
            </w:r>
            <w:r w:rsidR="003C1DF0" w:rsidRPr="00BA1E70">
              <w:rPr>
                <w:rFonts w:ascii="13" w:hAnsi="13"/>
                <w:szCs w:val="24"/>
                <w:lang w:val="en-US"/>
              </w:rPr>
              <w:t>tỉnh</w:t>
            </w:r>
          </w:p>
        </w:tc>
      </w:tr>
      <w:tr w:rsidR="0062052F" w:rsidRPr="00BA1E70" w14:paraId="512198D4" w14:textId="77777777" w:rsidTr="005A1F65">
        <w:tc>
          <w:tcPr>
            <w:tcW w:w="2269" w:type="dxa"/>
            <w:gridSpan w:val="2"/>
          </w:tcPr>
          <w:p w14:paraId="4461EC98" w14:textId="77777777" w:rsidR="0062052F" w:rsidRPr="00BA1E70" w:rsidRDefault="00984E68" w:rsidP="000B04E9">
            <w:pPr>
              <w:spacing w:before="120" w:after="120"/>
              <w:jc w:val="both"/>
              <w:textAlignment w:val="center"/>
              <w:rPr>
                <w:rFonts w:ascii="13" w:hAnsi="13" w:hint="eastAsia"/>
                <w:szCs w:val="24"/>
              </w:rPr>
            </w:pPr>
            <w:r w:rsidRPr="00BA1E70">
              <w:rPr>
                <w:rFonts w:ascii="13" w:hAnsi="13"/>
                <w:szCs w:val="24"/>
              </w:rPr>
              <w:t>Lĩnh vực:</w:t>
            </w:r>
          </w:p>
        </w:tc>
        <w:tc>
          <w:tcPr>
            <w:tcW w:w="7542" w:type="dxa"/>
            <w:gridSpan w:val="5"/>
          </w:tcPr>
          <w:p w14:paraId="7BBE5DCE" w14:textId="77777777" w:rsidR="0062052F" w:rsidRPr="00BA1E70" w:rsidRDefault="003C1DF0" w:rsidP="000B04E9">
            <w:pPr>
              <w:spacing w:before="120" w:after="120"/>
              <w:jc w:val="both"/>
              <w:textAlignment w:val="center"/>
              <w:rPr>
                <w:rFonts w:ascii="13" w:hAnsi="13" w:hint="eastAsia"/>
                <w:szCs w:val="24"/>
                <w:lang w:val="en-US"/>
              </w:rPr>
            </w:pPr>
            <w:r w:rsidRPr="00BA1E70">
              <w:rPr>
                <w:rFonts w:ascii="13" w:hAnsi="13"/>
                <w:szCs w:val="24"/>
                <w:lang w:val="en-US"/>
              </w:rPr>
              <w:t>Giáo dục và Đào tạo thuộc hệ thống giáo dục quốc dân</w:t>
            </w:r>
          </w:p>
        </w:tc>
      </w:tr>
      <w:tr w:rsidR="0062052F" w:rsidRPr="00BA1E70" w14:paraId="01F0E6ED" w14:textId="77777777" w:rsidTr="005A1F65">
        <w:tc>
          <w:tcPr>
            <w:tcW w:w="9811" w:type="dxa"/>
            <w:gridSpan w:val="7"/>
          </w:tcPr>
          <w:p w14:paraId="10F0D390" w14:textId="77777777" w:rsidR="0062052F" w:rsidRPr="00BA1E70" w:rsidRDefault="00984E68" w:rsidP="000B04E9">
            <w:pPr>
              <w:spacing w:before="120" w:after="120"/>
              <w:jc w:val="both"/>
              <w:textAlignment w:val="center"/>
              <w:rPr>
                <w:rFonts w:ascii="13" w:hAnsi="13" w:hint="eastAsia"/>
                <w:szCs w:val="24"/>
              </w:rPr>
            </w:pPr>
            <w:r w:rsidRPr="00BA1E70">
              <w:rPr>
                <w:rFonts w:ascii="13" w:hAnsi="13"/>
                <w:szCs w:val="24"/>
              </w:rPr>
              <w:t>Trình tự thực hiện:</w:t>
            </w:r>
          </w:p>
        </w:tc>
      </w:tr>
      <w:tr w:rsidR="0062052F" w:rsidRPr="00BA1E70" w14:paraId="68BADD50" w14:textId="77777777" w:rsidTr="005A1F65">
        <w:tc>
          <w:tcPr>
            <w:tcW w:w="9811" w:type="dxa"/>
            <w:gridSpan w:val="7"/>
          </w:tcPr>
          <w:p w14:paraId="11D7BAA3"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Đơn vị cấp tỉnh tổ chức triển khai việc tự đánh giá, công nhận “Đơn vị học tập” cấp tỉnh theo các bước:</w:t>
            </w:r>
          </w:p>
          <w:p w14:paraId="1C1FBCF6"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Thủ trưởng đơn vị thành lập Tổ đánh giá;</w:t>
            </w:r>
          </w:p>
          <w:p w14:paraId="08A0E743" w14:textId="37D397BC" w:rsidR="00A91111" w:rsidRDefault="00A91111" w:rsidP="000B04E9">
            <w:pPr>
              <w:spacing w:before="120" w:after="120"/>
              <w:ind w:left="153" w:right="147"/>
              <w:jc w:val="both"/>
              <w:rPr>
                <w:rFonts w:ascii="13" w:hAnsi="13" w:hint="eastAsia"/>
                <w:sz w:val="26"/>
                <w:szCs w:val="26"/>
              </w:rPr>
            </w:pPr>
            <w:r w:rsidRPr="00BA1E70">
              <w:rPr>
                <w:rFonts w:ascii="13" w:hAnsi="13"/>
                <w:sz w:val="26"/>
                <w:szCs w:val="26"/>
              </w:rPr>
              <w:t>- Tổ đánh giá xây dựng Báo cáo tự đánh giá, công nhận “Đơn vị học tập” cấp tỉnh,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14:paraId="68B94D50" w14:textId="77777777" w:rsidR="00CB3134" w:rsidRPr="00BA1E70" w:rsidRDefault="00A91111" w:rsidP="00CB3134">
            <w:pPr>
              <w:spacing w:before="120" w:after="120"/>
              <w:ind w:left="153" w:right="147"/>
              <w:jc w:val="both"/>
              <w:rPr>
                <w:rFonts w:ascii="13" w:hAnsi="13" w:hint="eastAsia"/>
                <w:sz w:val="26"/>
                <w:szCs w:val="26"/>
              </w:rPr>
            </w:pPr>
            <w:r w:rsidRPr="00BA1E70">
              <w:rPr>
                <w:rFonts w:ascii="13" w:hAnsi="13"/>
                <w:sz w:val="26"/>
                <w:szCs w:val="26"/>
              </w:rPr>
              <w:t>- Căn cứ kết quả tự đánh giá, nếu đơn vị đạt điều kiện công nhận “Đơn vị học tập” cấp tỉnh đạt ở mức độ nào thì Thủ trưởng đơn vị gửi hồ sơ đề nghị công nhận ở mức độ đó</w:t>
            </w:r>
            <w:r w:rsidR="00CB3134">
              <w:rPr>
                <w:rFonts w:ascii="13" w:hAnsi="13"/>
                <w:sz w:val="26"/>
                <w:szCs w:val="26"/>
                <w:lang w:val="en-US"/>
              </w:rPr>
              <w:t xml:space="preserve">; </w:t>
            </w:r>
            <w:r w:rsidR="00CB3134" w:rsidRPr="00CB3134">
              <w:rPr>
                <w:rFonts w:ascii="13" w:hAnsi="13"/>
                <w:sz w:val="26"/>
                <w:szCs w:val="26"/>
              </w:rPr>
              <w:t xml:space="preserve">gửi hồ sơ đề nghị đánh giá, công nhận “Đơn vị học tập” cấp tỉnh đến Sở Giáo dục và Đào tạo </w:t>
            </w:r>
            <w:r w:rsidR="00CB3134" w:rsidRPr="00CB3134">
              <w:rPr>
                <w:rFonts w:ascii="13" w:hAnsi="13"/>
                <w:b/>
                <w:bCs/>
                <w:sz w:val="26"/>
                <w:szCs w:val="26"/>
              </w:rPr>
              <w:t>trước ngày 15 tháng 01 hằng năm</w:t>
            </w:r>
            <w:r w:rsidR="00CB3134" w:rsidRPr="00CB3134">
              <w:rPr>
                <w:rFonts w:ascii="13" w:hAnsi="13"/>
                <w:sz w:val="26"/>
                <w:szCs w:val="26"/>
              </w:rPr>
              <w:t>.</w:t>
            </w:r>
          </w:p>
          <w:p w14:paraId="3C90E945"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1E51D801"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Trường hợp cá nhân không có nhu cầu nộp hồ sơ thông qua dịch vụ bưu chính thì có thể nộp trực tiếp tại Trung tâm Phục vụ hành chính công tỉnh (số 83, đường Phạm Tung, Phường 3, Thành phố Tây Ninh, tỉnh Tây Ninh) để được tiếp nhận và giải quyết theo quy định.</w:t>
            </w:r>
          </w:p>
          <w:p w14:paraId="44D87355"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lastRenderedPageBreak/>
              <w:t>- Ngoài 02 hình thức trên, tổ chức/cá nhân có thể nộp hồ sơ bằng hình thức trực tuyến tại:</w:t>
            </w:r>
          </w:p>
          <w:p w14:paraId="3ECD5CF8"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xml:space="preserve">+ Cổng dịch vụ công Quốc gia, địa chỉ: </w:t>
            </w:r>
            <w:hyperlink r:id="rId6" w:history="1">
              <w:r w:rsidRPr="00BA1E70">
                <w:rPr>
                  <w:rStyle w:val="Hyperlink"/>
                  <w:rFonts w:ascii="13" w:hAnsi="13"/>
                  <w:color w:val="auto"/>
                  <w:sz w:val="26"/>
                  <w:szCs w:val="26"/>
                </w:rPr>
                <w:t>https://dichvucong.gov.vn/</w:t>
              </w:r>
            </w:hyperlink>
          </w:p>
          <w:p w14:paraId="67746ECF"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xml:space="preserve">+ Cổng dịch vụ công tỉnh, địa chỉ </w:t>
            </w:r>
            <w:hyperlink r:id="rId7" w:history="1">
              <w:r w:rsidRPr="00BA1E70">
                <w:rPr>
                  <w:rStyle w:val="Hyperlink"/>
                  <w:rFonts w:ascii="13" w:hAnsi="13"/>
                  <w:color w:val="auto"/>
                  <w:sz w:val="26"/>
                  <w:szCs w:val="26"/>
                </w:rPr>
                <w:t>https://dichvucong.tayninh.gov.vn/</w:t>
              </w:r>
            </w:hyperlink>
          </w:p>
          <w:p w14:paraId="78CBD76F"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Ứng dụng Tây Ninh Smart</w:t>
            </w:r>
          </w:p>
          <w:p w14:paraId="3F14AE2B"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Cổng hành chính công tỉnh Tây Ninh trên mạng xã hội Zalo</w:t>
            </w:r>
          </w:p>
          <w:p w14:paraId="176A7061" w14:textId="77777777" w:rsidR="00A91111" w:rsidRPr="00BA1E70" w:rsidRDefault="00A91111" w:rsidP="000B04E9">
            <w:pPr>
              <w:spacing w:before="120" w:after="120"/>
              <w:ind w:left="153" w:right="147"/>
              <w:jc w:val="both"/>
              <w:rPr>
                <w:rFonts w:ascii="13" w:hAnsi="13" w:hint="eastAsia"/>
                <w:sz w:val="26"/>
                <w:szCs w:val="26"/>
              </w:rPr>
            </w:pPr>
            <w:r w:rsidRPr="00BA1E70">
              <w:rPr>
                <w:rFonts w:ascii="13" w:hAnsi="13"/>
                <w:sz w:val="26"/>
                <w:szCs w:val="26"/>
              </w:rPr>
              <w:t>- Thời gian tiếp nhận và trả kết quả: Từ thứ hai đến thứ sáu hàng tuần; Sáng từ 7 giờ đến 11 giờ 30 phút, chiều từ 13 giờ 30 phút đến 17 giờ (trừ ngày lễ, ngày nghỉ).</w:t>
            </w:r>
          </w:p>
          <w:p w14:paraId="6965FB06" w14:textId="77777777" w:rsidR="00A91111" w:rsidRPr="00BA1E70" w:rsidRDefault="00A91111" w:rsidP="000B04E9">
            <w:pPr>
              <w:spacing w:before="120" w:after="120"/>
              <w:ind w:left="153" w:right="147"/>
              <w:rPr>
                <w:rFonts w:ascii="13" w:hAnsi="13" w:hint="eastAsia"/>
                <w:b/>
                <w:bCs/>
                <w:sz w:val="26"/>
                <w:szCs w:val="26"/>
              </w:rPr>
            </w:pPr>
            <w:r w:rsidRPr="00BA1E70">
              <w:rPr>
                <w:rFonts w:ascii="13" w:hAnsi="13"/>
                <w:b/>
                <w:bCs/>
                <w:sz w:val="26"/>
                <w:szCs w:val="26"/>
              </w:rPr>
              <w:t>Quy trình tiếp nhận và giải quyết hồ sơ được thực hiện như sau:</w:t>
            </w:r>
          </w:p>
          <w:p w14:paraId="085C0174" w14:textId="77777777" w:rsidR="0062052F" w:rsidRPr="00BA1E70" w:rsidRDefault="00984E68"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Bước 1</w:t>
            </w:r>
            <w:r w:rsidRPr="00BA1E70">
              <w:rPr>
                <w:rFonts w:ascii="13" w:hAnsi="13"/>
              </w:rPr>
              <w:t xml:space="preserve">: </w:t>
            </w:r>
            <w:r w:rsidR="00E8483A" w:rsidRPr="00BA1E70">
              <w:rPr>
                <w:rFonts w:ascii="13" w:hAnsi="13"/>
                <w:shd w:val="clear" w:color="auto" w:fill="FFFFFF"/>
              </w:rPr>
              <w:t>Trung tâm Phục vụ hành chính công tỉnh</w:t>
            </w:r>
            <w:r w:rsidR="002B63DC">
              <w:rPr>
                <w:rFonts w:ascii="13" w:hAnsi="13"/>
                <w:shd w:val="clear" w:color="auto" w:fill="FFFFFF"/>
              </w:rPr>
              <w:t xml:space="preserve"> </w:t>
            </w:r>
            <w:r w:rsidRPr="00BA1E70">
              <w:rPr>
                <w:rFonts w:ascii="13" w:hAnsi="13"/>
              </w:rPr>
              <w:t>[0</w:t>
            </w:r>
            <w:r w:rsidR="00A91111" w:rsidRPr="00BA1E70">
              <w:rPr>
                <w:rFonts w:ascii="13" w:hAnsi="13"/>
              </w:rPr>
              <w:t>8</w:t>
            </w:r>
            <w:r w:rsidRPr="00BA1E70">
              <w:rPr>
                <w:rFonts w:ascii="13" w:hAnsi="13"/>
              </w:rPr>
              <w:t xml:space="preserve"> giờ làm việc]</w:t>
            </w:r>
          </w:p>
          <w:p w14:paraId="4CB084AC" w14:textId="77777777" w:rsidR="00A91111" w:rsidRPr="00BA1E70" w:rsidRDefault="00A91111"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xml:space="preserve">- Thực hiện tiếp nhận hồ sơ: </w:t>
            </w:r>
          </w:p>
          <w:p w14:paraId="2ADEA9E8" w14:textId="77777777" w:rsidR="00A91111" w:rsidRPr="00BA1E70" w:rsidRDefault="00A91111"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Hồ sơ được cá nhân, tổ chức nộp trực tiếp tại Trung tâm.</w:t>
            </w:r>
          </w:p>
          <w:p w14:paraId="3B28E094" w14:textId="77777777" w:rsidR="00A91111" w:rsidRPr="00BA1E70" w:rsidRDefault="00A91111"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Hồ sơ được nhân viên bưu điện nộp thông qua dịch vụ bưu chính công ích.</w:t>
            </w:r>
          </w:p>
          <w:p w14:paraId="2A3C698E" w14:textId="77777777" w:rsidR="00A91111" w:rsidRPr="00BA1E70" w:rsidRDefault="00A91111"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Thực hiện kiểm tra hồ sơ, nếu hồ sơ thiếu đề nghị bổ sung, nếu hồ sơ đầy đủ giao phiếu hẹn cho người nộp. Hồ sơ sẽ được nhân viên bưu điện chuyển cho Sở Giáo dục và Đào tạo thẩm định, giải quyết.</w:t>
            </w:r>
          </w:p>
          <w:p w14:paraId="6AAA339E" w14:textId="77777777" w:rsidR="0062052F" w:rsidRPr="00BA1E70" w:rsidRDefault="00984E68"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Bước 2</w:t>
            </w:r>
            <w:r w:rsidRPr="00BA1E70">
              <w:rPr>
                <w:rFonts w:ascii="13" w:hAnsi="13"/>
              </w:rPr>
              <w:t xml:space="preserve">: </w:t>
            </w:r>
            <w:r w:rsidR="00D36D5D" w:rsidRPr="00BA1E70">
              <w:rPr>
                <w:rFonts w:ascii="13" w:hAnsi="13"/>
              </w:rPr>
              <w:t xml:space="preserve">Sở Giáo dục và Đào </w:t>
            </w:r>
            <w:proofErr w:type="gramStart"/>
            <w:r w:rsidR="00D36D5D" w:rsidRPr="00BA1E70">
              <w:rPr>
                <w:rFonts w:ascii="13" w:hAnsi="13"/>
              </w:rPr>
              <w:t xml:space="preserve">tạo </w:t>
            </w:r>
            <w:r w:rsidRPr="00BA1E70">
              <w:rPr>
                <w:rFonts w:ascii="13" w:hAnsi="13"/>
              </w:rPr>
              <w:t xml:space="preserve"> [</w:t>
            </w:r>
            <w:proofErr w:type="gramEnd"/>
            <w:r w:rsidR="00A91111" w:rsidRPr="00BA1E70">
              <w:rPr>
                <w:rFonts w:ascii="13" w:hAnsi="13"/>
              </w:rPr>
              <w:t>1</w:t>
            </w:r>
            <w:r w:rsidR="0010393F" w:rsidRPr="00BA1E70">
              <w:rPr>
                <w:rFonts w:ascii="13" w:hAnsi="13"/>
              </w:rPr>
              <w:t>0</w:t>
            </w:r>
            <w:r w:rsidR="00D36D5D" w:rsidRPr="00BA1E70">
              <w:rPr>
                <w:rFonts w:ascii="13" w:hAnsi="13"/>
              </w:rPr>
              <w:t>4</w:t>
            </w:r>
            <w:r w:rsidRPr="00BA1E70">
              <w:rPr>
                <w:rFonts w:ascii="13" w:hAnsi="13"/>
              </w:rPr>
              <w:t xml:space="preserve"> giờ làm việc]</w:t>
            </w:r>
          </w:p>
          <w:p w14:paraId="1E8B15BC" w14:textId="77777777" w:rsidR="00D36D5D" w:rsidRPr="00BA1E70" w:rsidRDefault="00D36D5D" w:rsidP="00D36D5D">
            <w:pPr>
              <w:tabs>
                <w:tab w:val="left" w:pos="851"/>
              </w:tabs>
              <w:spacing w:before="120" w:after="120"/>
              <w:jc w:val="both"/>
              <w:rPr>
                <w:rFonts w:ascii="13" w:hAnsi="13" w:hint="eastAsia"/>
                <w:szCs w:val="24"/>
              </w:rPr>
            </w:pPr>
            <w:r w:rsidRPr="00BA1E70">
              <w:rPr>
                <w:rFonts w:ascii="13" w:hAnsi="13"/>
                <w:szCs w:val="24"/>
                <w:lang w:val="en-US"/>
              </w:rPr>
              <w:t xml:space="preserve">- Văn phòng </w:t>
            </w:r>
            <w:r w:rsidR="00A91111" w:rsidRPr="00BA1E70">
              <w:rPr>
                <w:rFonts w:ascii="13" w:hAnsi="13"/>
                <w:szCs w:val="24"/>
              </w:rPr>
              <w:t>Sở Giáo dục và Đào tạo tiếp nhận, rà soát, kiểm tra hồ sơ đề nghị công nhận “Đơn vị học tập” cấp tỉnh;</w:t>
            </w:r>
            <w:r w:rsidRPr="00BA1E70">
              <w:rPr>
                <w:rFonts w:ascii="13" w:hAnsi="13"/>
                <w:szCs w:val="24"/>
              </w:rPr>
              <w:t xml:space="preserve"> chuyển hồ sơ đến Phòng </w:t>
            </w:r>
            <w:r w:rsidR="00741A13" w:rsidRPr="00BA1E70">
              <w:rPr>
                <w:rFonts w:ascii="13" w:hAnsi="13"/>
                <w:szCs w:val="24"/>
              </w:rPr>
              <w:t>Giáo dục trung học - Chuyên nghiệp</w:t>
            </w:r>
            <w:r w:rsidRPr="00BA1E70">
              <w:rPr>
                <w:rFonts w:ascii="13" w:hAnsi="13"/>
                <w:szCs w:val="24"/>
              </w:rPr>
              <w:t xml:space="preserve"> để xử lý hồ sơ.</w:t>
            </w:r>
          </w:p>
          <w:p w14:paraId="58CD7EE6" w14:textId="77777777" w:rsidR="00A91111" w:rsidRPr="00BA1E70" w:rsidRDefault="00A91111" w:rsidP="000B04E9">
            <w:pPr>
              <w:tabs>
                <w:tab w:val="left" w:pos="851"/>
              </w:tabs>
              <w:spacing w:before="120" w:after="120"/>
              <w:jc w:val="both"/>
              <w:rPr>
                <w:rFonts w:ascii="13" w:hAnsi="13" w:hint="eastAsia"/>
                <w:szCs w:val="24"/>
              </w:rPr>
            </w:pPr>
            <w:r w:rsidRPr="00BA1E70">
              <w:rPr>
                <w:rFonts w:ascii="13" w:hAnsi="13"/>
                <w:szCs w:val="24"/>
              </w:rPr>
              <w:t xml:space="preserve">- </w:t>
            </w:r>
            <w:r w:rsidR="00912A61" w:rsidRPr="00BA1E70">
              <w:rPr>
                <w:rFonts w:ascii="13" w:hAnsi="13"/>
                <w:spacing w:val="3"/>
                <w:lang w:val="en-GB" w:eastAsia="en-GB"/>
              </w:rPr>
              <w:t xml:space="preserve">Phòng </w:t>
            </w:r>
            <w:r w:rsidR="00741A13" w:rsidRPr="00BA1E70">
              <w:rPr>
                <w:rFonts w:ascii="13" w:hAnsi="13"/>
                <w:spacing w:val="3"/>
                <w:lang w:val="en-GB" w:eastAsia="en-GB"/>
              </w:rPr>
              <w:t>Giáo dục trung học - Chuyên nghiệp</w:t>
            </w:r>
            <w:r w:rsidR="002B63DC">
              <w:rPr>
                <w:rFonts w:ascii="13" w:hAnsi="13"/>
                <w:spacing w:val="3"/>
                <w:lang w:val="en-GB" w:eastAsia="en-GB"/>
              </w:rPr>
              <w:t xml:space="preserve"> </w:t>
            </w:r>
            <w:r w:rsidR="00912A61" w:rsidRPr="00BA1E70">
              <w:rPr>
                <w:rFonts w:ascii="13" w:hAnsi="13"/>
                <w:spacing w:val="3"/>
                <w:lang w:val="en-GB" w:eastAsia="en-GB"/>
              </w:rPr>
              <w:t>t</w:t>
            </w:r>
            <w:r w:rsidRPr="00BA1E70">
              <w:rPr>
                <w:rFonts w:ascii="13" w:hAnsi="13"/>
                <w:szCs w:val="24"/>
              </w:rPr>
              <w:t>hành lập Hội đồng đánh giá, công nhận “Đơn vị học tập” cấp tỉnh (sau đây gọi là Hội đồng đánh giá cấp tỉnh). Hội đồng đánh giá cấp tỉnh gồm có chủ tịch, thư ký và các ủy viên, số lượng ủy viên của hội đồng là số lẻ, tối thiểu là 05 người. Thành phần Hội đồng gồm đại diện cơ quan chuyên môn thuộc Ủy ban nhân dân cấp tỉnh; đại diện Hội khuyến học cấp tỉnh; đại diện tổ chức chính trị-xã hội cấp tỉnh;</w:t>
            </w:r>
          </w:p>
          <w:p w14:paraId="5E8A20D5" w14:textId="77777777" w:rsidR="00A91111" w:rsidRPr="00BA1E70" w:rsidRDefault="00A91111" w:rsidP="000B04E9">
            <w:pPr>
              <w:tabs>
                <w:tab w:val="left" w:pos="851"/>
              </w:tabs>
              <w:spacing w:before="120" w:after="120"/>
              <w:jc w:val="both"/>
              <w:rPr>
                <w:rFonts w:ascii="13" w:hAnsi="13" w:hint="eastAsia"/>
                <w:szCs w:val="24"/>
              </w:rPr>
            </w:pPr>
            <w:r w:rsidRPr="00BA1E70">
              <w:rPr>
                <w:rFonts w:ascii="13" w:hAnsi="13"/>
                <w:szCs w:val="24"/>
              </w:rPr>
              <w:t>- Tổ chức cuộc họp Hội đồng đánh giá cấp tỉnh hoặc lấy ý kiến bằng văn bản của các ủy viên Hội đồng đánh giá cấp tỉnh để thẩm định hồ sơ đề nghị công nhận “Đơn vị học tập” cấp tỉnh;</w:t>
            </w:r>
          </w:p>
          <w:p w14:paraId="741A7F11" w14:textId="77777777" w:rsidR="00A91111" w:rsidRPr="00BA1E70" w:rsidRDefault="00A91111" w:rsidP="000B04E9">
            <w:pPr>
              <w:tabs>
                <w:tab w:val="left" w:pos="851"/>
              </w:tabs>
              <w:spacing w:before="120" w:after="120"/>
              <w:jc w:val="both"/>
              <w:rPr>
                <w:rFonts w:ascii="13" w:hAnsi="13" w:hint="eastAsia"/>
                <w:szCs w:val="24"/>
              </w:rPr>
            </w:pPr>
            <w:r w:rsidRPr="00BA1E70">
              <w:rPr>
                <w:rFonts w:ascii="13" w:hAnsi="13"/>
                <w:szCs w:val="24"/>
              </w:rPr>
              <w:t>- Căn cứ kết quả thẩm định, trường hợp đơn vị không đáp ứng đủ điều kiện công nhận “Đơn vị học tập” cấp tỉnh, Hội đồng đánh giá cấp tỉnh báo cáo Giám đốc Sở Giáo dục và Đào tạo để có văn bản trả lời đơn vị và nêu rõ lý do không đạt;</w:t>
            </w:r>
          </w:p>
          <w:p w14:paraId="37899A66" w14:textId="77777777" w:rsidR="00A91111" w:rsidRPr="00BA1E70" w:rsidRDefault="00A91111" w:rsidP="000B04E9">
            <w:pPr>
              <w:tabs>
                <w:tab w:val="left" w:pos="851"/>
              </w:tabs>
              <w:spacing w:before="120" w:after="120"/>
              <w:jc w:val="both"/>
              <w:rPr>
                <w:rFonts w:ascii="13" w:hAnsi="13" w:hint="eastAsia"/>
                <w:szCs w:val="24"/>
              </w:rPr>
            </w:pPr>
            <w:r w:rsidRPr="00BA1E70">
              <w:rPr>
                <w:rFonts w:ascii="13" w:hAnsi="13"/>
                <w:szCs w:val="24"/>
              </w:rPr>
              <w:t>- Căn cứ kết quả thẩm định, trường hợp đơn vị đáp ứng đủ điều kiện công nhận “Đơn vị học tập” cấp tỉnh, Hội đồng đánh giá cấp tỉnh hoàn thiện hồ sơ, báo cáo Giám đốc Sở Giáo dục và Đào tạo để có văn bản trình Chủ tịch Ủy ban nhân dân cấp tỉnh xem xét, quyết định công nhận đơn vị đạt “Đơn vị học tập” cấp tỉnh.</w:t>
            </w:r>
          </w:p>
          <w:p w14:paraId="34F51233" w14:textId="77777777" w:rsidR="00A91111" w:rsidRPr="00BA1E70" w:rsidRDefault="00A91111" w:rsidP="000B04E9">
            <w:pPr>
              <w:tabs>
                <w:tab w:val="left" w:pos="851"/>
              </w:tabs>
              <w:spacing w:before="120" w:after="120"/>
              <w:jc w:val="both"/>
              <w:rPr>
                <w:rFonts w:ascii="13" w:hAnsi="13" w:hint="eastAsia"/>
                <w:szCs w:val="24"/>
              </w:rPr>
            </w:pPr>
            <w:r w:rsidRPr="00BA1E70">
              <w:rPr>
                <w:rFonts w:ascii="13" w:hAnsi="13"/>
                <w:szCs w:val="24"/>
              </w:rPr>
              <w:t>Hồ sơ trình bao gồm: Tờ trình đề nghị công nhận “Đơn vị học tập” cấp tỉnh; Báo cáo thẩm định Hội đồng đánh giá cấp tỉnh; Bản tổng hợp kết quả đánh giá các tiêu chí, chỉ tiêu của từng đơn vị do Hội đồng đánh giá cấp tỉnh thẩm định; dự thảo Quyết định công nhận đơn vị đạt “Đơn vị học tập” cấp tỉnh.</w:t>
            </w:r>
          </w:p>
          <w:p w14:paraId="38C7EB85" w14:textId="77777777" w:rsidR="00654A11" w:rsidRPr="00BA1E70" w:rsidRDefault="00A91111" w:rsidP="000B04E9">
            <w:pPr>
              <w:tabs>
                <w:tab w:val="left" w:pos="851"/>
              </w:tabs>
              <w:spacing w:before="120" w:after="120"/>
              <w:jc w:val="both"/>
              <w:rPr>
                <w:rFonts w:ascii="13" w:hAnsi="13" w:hint="eastAsia"/>
                <w:szCs w:val="24"/>
              </w:rPr>
            </w:pPr>
            <w:r w:rsidRPr="00BA1E70">
              <w:rPr>
                <w:rFonts w:ascii="13" w:hAnsi="13"/>
                <w:szCs w:val="24"/>
              </w:rPr>
              <w:t>- Dự thảo thông báo kết quả thẩm định, trình Lãnh đạo Phòng phê duyệt văn bản.</w:t>
            </w:r>
          </w:p>
          <w:p w14:paraId="68A3219C" w14:textId="77777777" w:rsidR="00D36D5D" w:rsidRPr="00BA1E70" w:rsidRDefault="00D36D5D" w:rsidP="000B04E9">
            <w:pPr>
              <w:tabs>
                <w:tab w:val="left" w:pos="851"/>
              </w:tabs>
              <w:spacing w:before="120" w:after="120"/>
              <w:jc w:val="both"/>
              <w:rPr>
                <w:rFonts w:ascii="13" w:hAnsi="13" w:hint="eastAsia"/>
                <w:szCs w:val="24"/>
                <w:lang w:val="nl-NL"/>
              </w:rPr>
            </w:pPr>
            <w:r w:rsidRPr="00BA1E70">
              <w:rPr>
                <w:rFonts w:ascii="13" w:hAnsi="13"/>
                <w:szCs w:val="24"/>
                <w:lang w:val="nl-NL"/>
              </w:rPr>
              <w:lastRenderedPageBreak/>
              <w:t>- Lãnh đạo phòng có ý kiến về dự thảo thông báo kết quả thẩm định và ký văn bản trình lãnh đạo Sở.</w:t>
            </w:r>
          </w:p>
          <w:p w14:paraId="10543760" w14:textId="77777777" w:rsidR="002B63DC" w:rsidRPr="00BA1E70" w:rsidRDefault="007612BD" w:rsidP="002B63DC">
            <w:pPr>
              <w:pStyle w:val="ws-p"/>
              <w:shd w:val="clear" w:color="auto" w:fill="FFFFFF"/>
              <w:spacing w:before="120" w:beforeAutospacing="0" w:after="120" w:afterAutospacing="0" w:line="276" w:lineRule="auto"/>
              <w:jc w:val="both"/>
              <w:rPr>
                <w:rFonts w:ascii="13" w:hAnsi="13"/>
              </w:rPr>
            </w:pPr>
            <w:r w:rsidRPr="00BA1E70">
              <w:rPr>
                <w:rFonts w:ascii="13" w:hAnsi="13"/>
                <w:b/>
              </w:rPr>
              <w:t xml:space="preserve">Bước </w:t>
            </w:r>
            <w:r w:rsidR="00D36D5D" w:rsidRPr="00BA1E70">
              <w:rPr>
                <w:rFonts w:ascii="13" w:hAnsi="13"/>
                <w:b/>
              </w:rPr>
              <w:t>3</w:t>
            </w:r>
            <w:r w:rsidRPr="00BA1E70">
              <w:rPr>
                <w:rFonts w:ascii="13" w:hAnsi="13"/>
                <w:b/>
              </w:rPr>
              <w:t>:</w:t>
            </w:r>
            <w:r w:rsidR="002B63DC">
              <w:rPr>
                <w:rFonts w:ascii="13" w:hAnsi="13"/>
                <w:b/>
              </w:rPr>
              <w:t xml:space="preserve"> </w:t>
            </w:r>
            <w:r w:rsidR="002B63DC">
              <w:rPr>
                <w:rFonts w:ascii="13" w:hAnsi="13"/>
              </w:rPr>
              <w:t xml:space="preserve">Ủy ban nhân dân tỉnh </w:t>
            </w:r>
            <w:r w:rsidR="002B63DC" w:rsidRPr="00BA1E70">
              <w:rPr>
                <w:rFonts w:ascii="13" w:hAnsi="13"/>
              </w:rPr>
              <w:t>[40 giờ làm việc]</w:t>
            </w:r>
          </w:p>
          <w:p w14:paraId="09DD1061" w14:textId="77777777" w:rsidR="00C543C0" w:rsidRPr="002B63DC" w:rsidRDefault="002B63DC" w:rsidP="000B04E9">
            <w:pPr>
              <w:pStyle w:val="ws-p"/>
              <w:shd w:val="clear" w:color="auto" w:fill="FFFFFF"/>
              <w:spacing w:before="120" w:beforeAutospacing="0" w:after="120" w:afterAutospacing="0" w:line="276" w:lineRule="auto"/>
              <w:jc w:val="both"/>
              <w:rPr>
                <w:rFonts w:ascii="13" w:hAnsi="13"/>
              </w:rPr>
            </w:pPr>
            <w:r>
              <w:rPr>
                <w:rFonts w:ascii="13" w:hAnsi="13"/>
              </w:rPr>
              <w:t xml:space="preserve">- </w:t>
            </w:r>
            <w:r w:rsidR="00C543C0" w:rsidRPr="00BA1E70">
              <w:rPr>
                <w:rFonts w:ascii="13" w:hAnsi="13"/>
              </w:rPr>
              <w:t xml:space="preserve">Văn phòng UBND tỉnh </w:t>
            </w:r>
            <w:r>
              <w:rPr>
                <w:rFonts w:ascii="13" w:hAnsi="13"/>
              </w:rPr>
              <w:t xml:space="preserve">thẩm tra hồ sơ và trình </w:t>
            </w:r>
            <w:r w:rsidR="00C543C0" w:rsidRPr="00BA1E70">
              <w:rPr>
                <w:rFonts w:ascii="13" w:hAnsi="13"/>
                <w:shd w:val="clear" w:color="auto" w:fill="FFFFFF"/>
              </w:rPr>
              <w:t xml:space="preserve">UBND tỉnh ban </w:t>
            </w:r>
            <w:proofErr w:type="gramStart"/>
            <w:r w:rsidR="00C543C0" w:rsidRPr="00BA1E70">
              <w:rPr>
                <w:rFonts w:ascii="13" w:hAnsi="13"/>
                <w:shd w:val="clear" w:color="auto" w:fill="FFFFFF"/>
              </w:rPr>
              <w:t>hành  Quyết</w:t>
            </w:r>
            <w:proofErr w:type="gramEnd"/>
            <w:r w:rsidR="00C543C0" w:rsidRPr="00BA1E70">
              <w:rPr>
                <w:rFonts w:ascii="13" w:hAnsi="13"/>
                <w:shd w:val="clear" w:color="auto" w:fill="FFFFFF"/>
              </w:rPr>
              <w:t xml:space="preserve"> định Thành lập.</w:t>
            </w:r>
          </w:p>
          <w:p w14:paraId="00CA1D0D" w14:textId="77777777" w:rsidR="007612BD" w:rsidRPr="00BA1E70" w:rsidRDefault="00C543C0" w:rsidP="000B04E9">
            <w:pPr>
              <w:pStyle w:val="ws-p"/>
              <w:shd w:val="clear" w:color="auto" w:fill="FFFFFF"/>
              <w:spacing w:before="120" w:beforeAutospacing="0" w:after="120" w:afterAutospacing="0" w:line="276" w:lineRule="auto"/>
              <w:jc w:val="both"/>
              <w:rPr>
                <w:rFonts w:ascii="13" w:hAnsi="13"/>
                <w:shd w:val="clear" w:color="auto" w:fill="FFFFFF"/>
              </w:rPr>
            </w:pPr>
            <w:r w:rsidRPr="00BA1E70">
              <w:rPr>
                <w:rFonts w:ascii="13" w:hAnsi="13"/>
                <w:shd w:val="clear" w:color="auto" w:fill="FFFFFF"/>
              </w:rPr>
              <w:t xml:space="preserve">- Chuyển kết quả giải quyết TTHC văn thư đóng dấu; chuyển cho nhân viên bưu điện để nhân viên bưu điện chuyển cho </w:t>
            </w:r>
            <w:bookmarkStart w:id="0" w:name="_Hlk159404393"/>
            <w:r w:rsidR="002B63DC">
              <w:rPr>
                <w:rFonts w:ascii="13" w:hAnsi="13"/>
                <w:shd w:val="clear" w:color="auto" w:fill="FFFFFF"/>
              </w:rPr>
              <w:t>Trung tâm Phục vụ h</w:t>
            </w:r>
            <w:r w:rsidRPr="00BA1E70">
              <w:rPr>
                <w:rFonts w:ascii="13" w:hAnsi="13"/>
                <w:shd w:val="clear" w:color="auto" w:fill="FFFFFF"/>
              </w:rPr>
              <w:t>ành chính công</w:t>
            </w:r>
            <w:bookmarkEnd w:id="0"/>
            <w:r w:rsidRPr="00BA1E70">
              <w:rPr>
                <w:rFonts w:ascii="13" w:hAnsi="13"/>
                <w:shd w:val="clear" w:color="auto" w:fill="FFFFFF"/>
              </w:rPr>
              <w:t>.</w:t>
            </w:r>
          </w:p>
          <w:p w14:paraId="64C93DF5" w14:textId="77777777" w:rsidR="00C543C0" w:rsidRPr="00BA1E70" w:rsidRDefault="00C543C0"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 xml:space="preserve">Bước </w:t>
            </w:r>
            <w:r w:rsidR="00D36D5D" w:rsidRPr="00BA1E70">
              <w:rPr>
                <w:rFonts w:ascii="13" w:hAnsi="13"/>
                <w:b/>
              </w:rPr>
              <w:t>4</w:t>
            </w:r>
            <w:r w:rsidRPr="00BA1E70">
              <w:rPr>
                <w:rFonts w:ascii="13" w:hAnsi="13"/>
              </w:rPr>
              <w:t xml:space="preserve">: </w:t>
            </w:r>
            <w:r w:rsidR="00E8483A" w:rsidRPr="00BA1E70">
              <w:rPr>
                <w:rFonts w:ascii="13" w:hAnsi="13"/>
                <w:shd w:val="clear" w:color="auto" w:fill="FFFFFF"/>
              </w:rPr>
              <w:t>Trung tâm Phục vụ hành chính công tỉnh</w:t>
            </w:r>
            <w:r w:rsidR="002B63DC">
              <w:rPr>
                <w:rFonts w:ascii="13" w:hAnsi="13"/>
                <w:shd w:val="clear" w:color="auto" w:fill="FFFFFF"/>
              </w:rPr>
              <w:t xml:space="preserve"> </w:t>
            </w:r>
            <w:r w:rsidRPr="00BA1E70">
              <w:rPr>
                <w:rFonts w:ascii="13" w:hAnsi="13"/>
              </w:rPr>
              <w:t>[</w:t>
            </w:r>
            <w:bookmarkStart w:id="1" w:name="_Hlk159405108"/>
            <w:r w:rsidRPr="00BA1E70">
              <w:rPr>
                <w:rFonts w:ascii="13" w:hAnsi="13"/>
              </w:rPr>
              <w:t>08 giờ làm việc</w:t>
            </w:r>
            <w:bookmarkEnd w:id="1"/>
            <w:r w:rsidRPr="00BA1E70">
              <w:rPr>
                <w:rFonts w:ascii="13" w:hAnsi="13"/>
              </w:rPr>
              <w:t>]</w:t>
            </w:r>
          </w:p>
          <w:p w14:paraId="175ACFBA" w14:textId="77777777" w:rsidR="0062052F" w:rsidRPr="00BA1E70" w:rsidRDefault="00984E68" w:rsidP="000B04E9">
            <w:pPr>
              <w:pStyle w:val="ws-p"/>
              <w:shd w:val="clear" w:color="auto" w:fill="FFFFFF"/>
              <w:spacing w:before="120" w:beforeAutospacing="0" w:after="120" w:afterAutospacing="0" w:line="276" w:lineRule="auto"/>
              <w:jc w:val="both"/>
              <w:rPr>
                <w:rFonts w:ascii="13" w:hAnsi="13"/>
              </w:rPr>
            </w:pPr>
            <w:r w:rsidRPr="00BA1E70">
              <w:rPr>
                <w:rFonts w:ascii="13" w:hAnsi="13"/>
              </w:rPr>
              <w:t xml:space="preserve">Tiếp nhận kết quả giải quyết từ nhân viên bưu điện và trả kết quả trực tiếp cho người nộp hồ sơ (trường hợp người nộp hồ sơ muốn nhận kết quả trực tiếp) hoặc </w:t>
            </w:r>
            <w:r w:rsidR="00A610C7" w:rsidRPr="00BA1E70">
              <w:rPr>
                <w:rFonts w:ascii="13" w:hAnsi="13"/>
                <w:shd w:val="clear" w:color="auto" w:fill="FFFFFF"/>
              </w:rPr>
              <w:t>Bộ phận tiếp nhận một cửa cấp huyện</w:t>
            </w:r>
            <w:r w:rsidRPr="00BA1E70">
              <w:rPr>
                <w:rFonts w:ascii="13" w:hAnsi="13"/>
              </w:rPr>
              <w:t>chuyển kết quả cho nhân viên bưu điện để trả kết quả thông qua dịch vụ bưu chính công ích cho người nộp hồ sơ theo yêu cầu.</w:t>
            </w:r>
          </w:p>
          <w:p w14:paraId="11DFCAD8" w14:textId="77777777" w:rsidR="0062052F" w:rsidRPr="00BA1E70" w:rsidRDefault="00984E68" w:rsidP="000B04E9">
            <w:pPr>
              <w:pStyle w:val="ws-p"/>
              <w:shd w:val="clear" w:color="auto" w:fill="FFFFFF"/>
              <w:spacing w:before="120" w:beforeAutospacing="0" w:after="120" w:afterAutospacing="0" w:line="276" w:lineRule="auto"/>
              <w:jc w:val="both"/>
              <w:rPr>
                <w:rFonts w:ascii="13" w:hAnsi="13"/>
                <w:b/>
              </w:rPr>
            </w:pPr>
            <w:r w:rsidRPr="00BA1E70">
              <w:rPr>
                <w:rFonts w:ascii="13" w:hAnsi="13"/>
                <w:b/>
              </w:rPr>
              <w:t>* Sơ đồ quy trình</w:t>
            </w:r>
            <w:r w:rsidR="00116274" w:rsidRPr="00BA1E70">
              <w:rPr>
                <w:rFonts w:ascii="13" w:hAnsi="13"/>
                <w:b/>
              </w:rPr>
              <w:t>:</w:t>
            </w:r>
          </w:p>
          <w:p w14:paraId="517583C1" w14:textId="379DD6DC" w:rsidR="00116274" w:rsidRPr="00BA1E70" w:rsidRDefault="00FD29E2" w:rsidP="000B04E9">
            <w:pPr>
              <w:pStyle w:val="ws-p"/>
              <w:shd w:val="clear" w:color="auto" w:fill="FFFFFF"/>
              <w:spacing w:before="120" w:beforeAutospacing="0" w:after="120" w:afterAutospacing="0" w:line="276" w:lineRule="auto"/>
              <w:jc w:val="both"/>
              <w:rPr>
                <w:rFonts w:ascii="13" w:hAnsi="13"/>
                <w:b/>
              </w:rPr>
            </w:pPr>
            <w:r>
              <w:rPr>
                <w:rFonts w:ascii="13" w:hAnsi="13"/>
                <w:noProof/>
              </w:rPr>
              <mc:AlternateContent>
                <mc:Choice Requires="wpg">
                  <w:drawing>
                    <wp:anchor distT="0" distB="0" distL="114300" distR="114300" simplePos="0" relativeHeight="251675136" behindDoc="0" locked="0" layoutInCell="1" allowOverlap="1" wp14:anchorId="4EEDA10A" wp14:editId="0A2B3BB2">
                      <wp:simplePos x="0" y="0"/>
                      <wp:positionH relativeFrom="column">
                        <wp:posOffset>153670</wp:posOffset>
                      </wp:positionH>
                      <wp:positionV relativeFrom="paragraph">
                        <wp:posOffset>199390</wp:posOffset>
                      </wp:positionV>
                      <wp:extent cx="5388610" cy="1819910"/>
                      <wp:effectExtent l="0" t="0" r="21590" b="27940"/>
                      <wp:wrapThrough wrapText="bothSides">
                        <wp:wrapPolygon edited="0">
                          <wp:start x="76" y="0"/>
                          <wp:lineTo x="0" y="678"/>
                          <wp:lineTo x="0" y="8140"/>
                          <wp:lineTo x="16799" y="10853"/>
                          <wp:lineTo x="76" y="13792"/>
                          <wp:lineTo x="0" y="18992"/>
                          <wp:lineTo x="153" y="21706"/>
                          <wp:lineTo x="229" y="21932"/>
                          <wp:lineTo x="21534" y="21932"/>
                          <wp:lineTo x="21610" y="21706"/>
                          <wp:lineTo x="21687" y="20349"/>
                          <wp:lineTo x="21687" y="14244"/>
                          <wp:lineTo x="17868" y="10853"/>
                          <wp:lineTo x="19014" y="10853"/>
                          <wp:lineTo x="21687" y="8366"/>
                          <wp:lineTo x="21687" y="452"/>
                          <wp:lineTo x="21076" y="226"/>
                          <wp:lineTo x="8476" y="0"/>
                          <wp:lineTo x="76" y="0"/>
                        </wp:wrapPolygon>
                      </wp:wrapThrough>
                      <wp:docPr id="31" name="Group 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1819910"/>
                                <a:chOff x="1986" y="8358"/>
                                <a:chExt cx="7217" cy="2483"/>
                              </a:xfrm>
                            </wpg:grpSpPr>
                            <wps:wsp>
                              <wps:cNvPr id="898" name="Right Arrow 199"/>
                              <wps:cNvSpPr>
                                <a:spLocks noChangeArrowheads="1"/>
                              </wps:cNvSpPr>
                              <wps:spPr bwMode="auto">
                                <a:xfrm rot="10800000" flipV="1">
                                  <a:off x="5159" y="10399"/>
                                  <a:ext cx="598" cy="230"/>
                                </a:xfrm>
                                <a:prstGeom prst="rightArrow">
                                  <a:avLst>
                                    <a:gd name="adj1" fmla="val 50000"/>
                                    <a:gd name="adj2" fmla="val 98647"/>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s:wsp>
                              <wps:cNvPr id="899" name="Down Arrow 195"/>
                              <wps:cNvSpPr>
                                <a:spLocks noChangeArrowheads="1"/>
                              </wps:cNvSpPr>
                              <wps:spPr bwMode="auto">
                                <a:xfrm>
                                  <a:off x="7677" y="9426"/>
                                  <a:ext cx="217" cy="345"/>
                                </a:xfrm>
                                <a:prstGeom prst="downArrow">
                                  <a:avLst>
                                    <a:gd name="adj1" fmla="val 50000"/>
                                    <a:gd name="adj2" fmla="val 50000"/>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g:grpSp>
                              <wpg:cNvPr id="900" name="Group 1057"/>
                              <wpg:cNvGrpSpPr>
                                <a:grpSpLocks/>
                              </wpg:cNvGrpSpPr>
                              <wpg:grpSpPr bwMode="auto">
                                <a:xfrm>
                                  <a:off x="1986" y="8358"/>
                                  <a:ext cx="7217" cy="2483"/>
                                  <a:chOff x="1986" y="8358"/>
                                  <a:chExt cx="7217" cy="2483"/>
                                </a:xfrm>
                              </wpg:grpSpPr>
                              <wps:wsp>
                                <wps:cNvPr id="912" name="Rounded Rectangle 184"/>
                                <wps:cNvSpPr>
                                  <a:spLocks/>
                                </wps:cNvSpPr>
                                <wps:spPr bwMode="auto">
                                  <a:xfrm>
                                    <a:off x="1986" y="8358"/>
                                    <a:ext cx="2865" cy="905"/>
                                  </a:xfrm>
                                  <a:prstGeom prst="roundRect">
                                    <a:avLst>
                                      <a:gd name="adj" fmla="val 16667"/>
                                    </a:avLst>
                                  </a:prstGeom>
                                  <a:ln>
                                    <a:headEnd/>
                                    <a:tailEnd/>
                                  </a:ln>
                                </wps:spPr>
                                <wps:style>
                                  <a:lnRef idx="3">
                                    <a:schemeClr val="lt1"/>
                                  </a:lnRef>
                                  <a:fillRef idx="1">
                                    <a:schemeClr val="accent6"/>
                                  </a:fillRef>
                                  <a:effectRef idx="1">
                                    <a:schemeClr val="accent6"/>
                                  </a:effectRef>
                                  <a:fontRef idx="minor">
                                    <a:schemeClr val="lt1"/>
                                  </a:fontRef>
                                </wps:style>
                                <wps:txbx>
                                  <w:txbxContent>
                                    <w:p w14:paraId="64244F6C" w14:textId="77777777" w:rsidR="000236BC" w:rsidRPr="00EE594D" w:rsidRDefault="000236BC" w:rsidP="00116274">
                                      <w:pPr>
                                        <w:jc w:val="center"/>
                                        <w:rPr>
                                          <w:sz w:val="20"/>
                                          <w:szCs w:val="20"/>
                                        </w:rPr>
                                      </w:pPr>
                                      <w:r w:rsidRPr="00712A0A">
                                        <w:rPr>
                                          <w:sz w:val="20"/>
                                          <w:szCs w:val="20"/>
                                        </w:rPr>
                                        <w:t xml:space="preserve">Trung tâm Phục vụ </w:t>
                                      </w:r>
                                      <w:r>
                                        <w:rPr>
                                          <w:sz w:val="20"/>
                                          <w:szCs w:val="20"/>
                                          <w:lang w:val="en-US"/>
                                        </w:rPr>
                                        <w:t>h</w:t>
                                      </w:r>
                                      <w:r w:rsidRPr="00712A0A">
                                        <w:rPr>
                                          <w:sz w:val="20"/>
                                          <w:szCs w:val="20"/>
                                        </w:rPr>
                                        <w:t>ành chính công</w:t>
                                      </w:r>
                                      <w:r w:rsidRPr="00EE594D">
                                        <w:rPr>
                                          <w:sz w:val="20"/>
                                          <w:szCs w:val="20"/>
                                        </w:rPr>
                                        <w:t>tiếp nhận hồ sơ (</w:t>
                                      </w:r>
                                      <w:r w:rsidRPr="00015F0D">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s:wsp>
                                <wps:cNvPr id="913" name="Rounded Rectangle 187"/>
                                <wps:cNvSpPr>
                                  <a:spLocks/>
                                </wps:cNvSpPr>
                                <wps:spPr bwMode="auto">
                                  <a:xfrm>
                                    <a:off x="5940" y="8408"/>
                                    <a:ext cx="3263" cy="914"/>
                                  </a:xfrm>
                                  <a:prstGeom prst="roundRect">
                                    <a:avLst>
                                      <a:gd name="adj" fmla="val 16667"/>
                                    </a:avLst>
                                  </a:prstGeom>
                                  <a:ln>
                                    <a:headEnd/>
                                    <a:tailEnd/>
                                  </a:ln>
                                </wps:spPr>
                                <wps:style>
                                  <a:lnRef idx="1">
                                    <a:schemeClr val="accent5"/>
                                  </a:lnRef>
                                  <a:fillRef idx="3">
                                    <a:schemeClr val="accent5"/>
                                  </a:fillRef>
                                  <a:effectRef idx="2">
                                    <a:schemeClr val="accent5"/>
                                  </a:effectRef>
                                  <a:fontRef idx="minor">
                                    <a:schemeClr val="lt1"/>
                                  </a:fontRef>
                                </wps:style>
                                <wps:txbx>
                                  <w:txbxContent>
                                    <w:p w14:paraId="2481CE2C" w14:textId="77777777" w:rsidR="000236BC" w:rsidRPr="00EE594D" w:rsidRDefault="000236BC" w:rsidP="00116274">
                                      <w:pPr>
                                        <w:jc w:val="center"/>
                                        <w:rPr>
                                          <w:sz w:val="20"/>
                                          <w:szCs w:val="20"/>
                                        </w:rPr>
                                      </w:pPr>
                                      <w:bookmarkStart w:id="2" w:name="_Hlk159400371"/>
                                      <w:r w:rsidRPr="00D37EFB">
                                        <w:rPr>
                                          <w:sz w:val="20"/>
                                          <w:szCs w:val="20"/>
                                        </w:rPr>
                                        <w:t>Sở Giáo dục và Đào tạo tiếp nhận, thẩm định hồ sơ</w:t>
                                      </w:r>
                                      <w:r>
                                        <w:rPr>
                                          <w:sz w:val="20"/>
                                          <w:szCs w:val="20"/>
                                          <w:lang w:val="en-US"/>
                                        </w:rPr>
                                        <w:t xml:space="preserve">, </w:t>
                                      </w:r>
                                      <w:r w:rsidRPr="00D37EFB">
                                        <w:rPr>
                                          <w:sz w:val="20"/>
                                          <w:szCs w:val="20"/>
                                        </w:rPr>
                                        <w:t>phê duyệt</w:t>
                                      </w:r>
                                      <w:bookmarkEnd w:id="2"/>
                                      <w:r w:rsidRPr="00D37EFB">
                                        <w:rPr>
                                          <w:sz w:val="20"/>
                                          <w:szCs w:val="20"/>
                                        </w:rPr>
                                        <w:t xml:space="preserve"> Tờ trình</w:t>
                                      </w:r>
                                      <w:r>
                                        <w:rPr>
                                          <w:sz w:val="20"/>
                                          <w:szCs w:val="20"/>
                                          <w:lang w:val="en-US"/>
                                        </w:rPr>
                                        <w:t>,</w:t>
                                      </w:r>
                                      <w:r w:rsidRPr="00D37EFB">
                                        <w:rPr>
                                          <w:sz w:val="20"/>
                                          <w:szCs w:val="20"/>
                                        </w:rPr>
                                        <w:t xml:space="preserve"> trình UBND tỉnh </w:t>
                                      </w:r>
                                      <w:r w:rsidRPr="00EE594D">
                                        <w:rPr>
                                          <w:sz w:val="20"/>
                                          <w:szCs w:val="20"/>
                                        </w:rPr>
                                        <w:t>(</w:t>
                                      </w:r>
                                      <w:r>
                                        <w:rPr>
                                          <w:sz w:val="20"/>
                                          <w:szCs w:val="20"/>
                                          <w:lang w:val="en-US"/>
                                        </w:rPr>
                                        <w:t>104</w:t>
                                      </w:r>
                                      <w:r w:rsidRPr="00015F0D">
                                        <w:rPr>
                                          <w:sz w:val="20"/>
                                          <w:szCs w:val="20"/>
                                          <w:lang w:val="en-US"/>
                                        </w:rPr>
                                        <w:t xml:space="preserve"> giờ làm việc</w:t>
                                      </w:r>
                                      <w:r w:rsidRPr="00EE594D">
                                        <w:rPr>
                                          <w:sz w:val="20"/>
                                          <w:szCs w:val="20"/>
                                        </w:rPr>
                                        <w:t>)</w:t>
                                      </w:r>
                                    </w:p>
                                    <w:p w14:paraId="22CF21B0" w14:textId="77777777" w:rsidR="000236BC" w:rsidRPr="00EE594D" w:rsidRDefault="000236BC" w:rsidP="00116274">
                                      <w:pPr>
                                        <w:jc w:val="center"/>
                                        <w:rPr>
                                          <w:sz w:val="20"/>
                                          <w:szCs w:val="20"/>
                                        </w:rPr>
                                      </w:pPr>
                                    </w:p>
                                  </w:txbxContent>
                                </wps:txbx>
                                <wps:bodyPr rot="0" vert="horz" wrap="square" lIns="91440" tIns="45720" rIns="91440" bIns="45720" anchor="ctr" anchorCtr="0" upright="1">
                                  <a:noAutofit/>
                                </wps:bodyPr>
                              </wps:wsp>
                              <wps:wsp>
                                <wps:cNvPr id="916" name="Rounded Rectangle 198"/>
                                <wps:cNvSpPr>
                                  <a:spLocks/>
                                </wps:cNvSpPr>
                                <wps:spPr bwMode="auto">
                                  <a:xfrm>
                                    <a:off x="2028" y="9957"/>
                                    <a:ext cx="2915" cy="884"/>
                                  </a:xfrm>
                                  <a:prstGeom prst="roundRect">
                                    <a:avLst>
                                      <a:gd name="adj" fmla="val 16667"/>
                                    </a:avLst>
                                  </a:prstGeom>
                                  <a:ln>
                                    <a:headEnd/>
                                    <a:tailEnd/>
                                  </a:ln>
                                </wps:spPr>
                                <wps:style>
                                  <a:lnRef idx="3">
                                    <a:schemeClr val="lt1"/>
                                  </a:lnRef>
                                  <a:fillRef idx="1">
                                    <a:schemeClr val="accent6"/>
                                  </a:fillRef>
                                  <a:effectRef idx="1">
                                    <a:schemeClr val="accent6"/>
                                  </a:effectRef>
                                  <a:fontRef idx="minor">
                                    <a:schemeClr val="lt1"/>
                                  </a:fontRef>
                                </wps:style>
                                <wps:txbx>
                                  <w:txbxContent>
                                    <w:p w14:paraId="26072E32" w14:textId="77777777" w:rsidR="000236BC" w:rsidRPr="00EE594D" w:rsidRDefault="000236BC" w:rsidP="00116274">
                                      <w:pPr>
                                        <w:jc w:val="center"/>
                                        <w:rPr>
                                          <w:sz w:val="20"/>
                                          <w:szCs w:val="20"/>
                                        </w:rPr>
                                      </w:pPr>
                                      <w:r w:rsidRPr="00712A0A">
                                        <w:rPr>
                                          <w:sz w:val="20"/>
                                          <w:szCs w:val="20"/>
                                        </w:rPr>
                                        <w:t xml:space="preserve">Trung tâm Phục vụ </w:t>
                                      </w:r>
                                      <w:r>
                                        <w:rPr>
                                          <w:sz w:val="20"/>
                                          <w:szCs w:val="20"/>
                                          <w:lang w:val="en-US"/>
                                        </w:rPr>
                                        <w:t>h</w:t>
                                      </w:r>
                                      <w:r w:rsidRPr="00712A0A">
                                        <w:rPr>
                                          <w:sz w:val="20"/>
                                          <w:szCs w:val="20"/>
                                        </w:rPr>
                                        <w:t>ành chính công</w:t>
                                      </w:r>
                                      <w:r w:rsidRPr="00EE594D">
                                        <w:rPr>
                                          <w:sz w:val="20"/>
                                          <w:szCs w:val="20"/>
                                        </w:rPr>
                                        <w:t>trả kết quả (</w:t>
                                      </w:r>
                                      <w:r w:rsidRPr="00015F0D">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s:wsp>
                                <wps:cNvPr id="918" name="Rounded Rectangle 200"/>
                                <wps:cNvSpPr>
                                  <a:spLocks noChangeArrowheads="1"/>
                                </wps:cNvSpPr>
                                <wps:spPr bwMode="auto">
                                  <a:xfrm>
                                    <a:off x="5995" y="9988"/>
                                    <a:ext cx="3188" cy="806"/>
                                  </a:xfrm>
                                  <a:prstGeom prst="roundRect">
                                    <a:avLst>
                                      <a:gd name="adj" fmla="val 16667"/>
                                    </a:avLst>
                                  </a:prstGeom>
                                  <a:ln/>
                                </wps:spPr>
                                <wps:style>
                                  <a:lnRef idx="0">
                                    <a:schemeClr val="accent2"/>
                                  </a:lnRef>
                                  <a:fillRef idx="3">
                                    <a:schemeClr val="accent2"/>
                                  </a:fillRef>
                                  <a:effectRef idx="3">
                                    <a:schemeClr val="accent2"/>
                                  </a:effectRef>
                                  <a:fontRef idx="minor">
                                    <a:schemeClr val="lt1"/>
                                  </a:fontRef>
                                </wps:style>
                                <wps:txbx>
                                  <w:txbxContent>
                                    <w:p w14:paraId="6F87A023" w14:textId="77777777" w:rsidR="000236BC" w:rsidRPr="00EE594D" w:rsidRDefault="000236BC" w:rsidP="00741A13">
                                      <w:pPr>
                                        <w:jc w:val="center"/>
                                        <w:rPr>
                                          <w:sz w:val="20"/>
                                          <w:szCs w:val="20"/>
                                        </w:rPr>
                                      </w:pPr>
                                      <w:r w:rsidRPr="00EE594D">
                                        <w:rPr>
                                          <w:sz w:val="20"/>
                                          <w:szCs w:val="20"/>
                                        </w:rPr>
                                        <w:t>Văn phòng UBND tỉnh  trình Lãnh đạo UBND tỉnh phê duyệt (</w:t>
                                      </w:r>
                                      <w:r>
                                        <w:rPr>
                                          <w:sz w:val="20"/>
                                          <w:szCs w:val="20"/>
                                          <w:lang w:val="en-US"/>
                                        </w:rPr>
                                        <w:t>40</w:t>
                                      </w:r>
                                      <w:r w:rsidRPr="00015F0D">
                                        <w:rPr>
                                          <w:sz w:val="20"/>
                                          <w:szCs w:val="20"/>
                                        </w:rPr>
                                        <w:t xml:space="preserve"> giờ làm việc</w:t>
                                      </w:r>
                                      <w:r w:rsidRPr="00EE594D">
                                        <w:rPr>
                                          <w:sz w:val="20"/>
                                          <w:szCs w:val="20"/>
                                        </w:rPr>
                                        <w:t>)</w:t>
                                      </w:r>
                                    </w:p>
                                  </w:txbxContent>
                                </wps:txbx>
                                <wps:bodyPr rot="0" vert="horz" wrap="square" lIns="91440" tIns="45720" rIns="91440" bIns="45720" anchor="ctr" anchorCtr="0" upright="1">
                                  <a:noAutofit/>
                                </wps:bodyPr>
                              </wps:wsp>
                            </wpg:grpSp>
                            <wps:wsp>
                              <wps:cNvPr id="919" name="Right Arrow 199"/>
                              <wps:cNvSpPr>
                                <a:spLocks noChangeArrowheads="1"/>
                              </wps:cNvSpPr>
                              <wps:spPr bwMode="auto">
                                <a:xfrm flipV="1">
                                  <a:off x="5057" y="8664"/>
                                  <a:ext cx="658" cy="230"/>
                                </a:xfrm>
                                <a:prstGeom prst="rightArrow">
                                  <a:avLst>
                                    <a:gd name="adj1" fmla="val 50000"/>
                                    <a:gd name="adj2" fmla="val 98647"/>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DA10A" id="Group 897" o:spid="_x0000_s1026" style="position:absolute;left:0;text-align:left;margin-left:12.1pt;margin-top:15.7pt;width:424.3pt;height:143.3pt;z-index:251675136" coordorigin="1986,8358" coordsize="7217,2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zrgwUAAKkdAAAOAAAAZHJzL2Uyb0RvYy54bWzsWVtv2zYUfh+w/0DofbUoW7Jk1CnSpC0G&#10;tFuR7PJMS9Rlk0mNouNkv36Hh6SsOLaxdU2HYs6DYoq3c/3OR+rlq/t1S+646hsplgF9EQaEi1wW&#10;jaiWwc8/vf0uDUivmShYKwVfBg+8D15dfPvNy2234JGsZVtwRWAR0S+23TKote4Wk0mf13zN+hey&#10;4wI6S6nWTENTVZNCsS2svm4nURgmk61URadkzvse3l7bzuAC1y9Lnusfy7LnmrTLAGTT+FT4XJnn&#10;5OIlW1SKdXWTOzHYJ0ixZo2ATYelrplmZKOaJ0utm1zJXpb6RS7XE1mWTc5RB9CGhnvavFNy06Eu&#10;1WJbdYOZwLR7dvrkZfMf7t6p7rb7qKz08PO9zH/vwS6TbVctxv2mXdnBZLX9IAvwJ9toiYrfl2pt&#10;lgCVyD3a92GwL7/XJIeX8TRNEwpuyKGPpjTLoIEeyGtwk5lHszQJCHSn0zj1fW/c/HlE53ZyNEun&#10;pnfCFnZjFNYJZ5wP0dTvDNb/O4Pd1qzj6IfeGOSjIk0BEmYQ24KtwQo3TVVrcqmU3BLQykhmRICx&#10;3rK9NSsR8qpmouI4tuasANEoavJogmn04JTDdiZKQiDTMA3NX0DKtul+MeuMHBDTOEND0nBqJWKL&#10;wQ9GcuODaIr2H6zIFp3q9Tsu18T8WAbKKIay4trs7n2vMVAKpzkrfqMgwLqFrLljLYlRIvRpNRoT&#10;jceAi2dz5z23Ikjgd7ZxyIq3TdsaRX9tdI0O8ApWvReiJ50E+4UoW6+q1VWrCEixDOb0Mrl+7fao&#10;elzTjbYSmjePZsRx9vrIDGrN/GTKbJpeXqGzQXyzCf5zwrWNIOBoCPqZnW6jFaAGNTOLtcI8hTSa&#10;2l77hiNuuXXkRnN1Wxdbsmo36oZB4MVzGoPXi8Z4iGahbQCo+a0IaytA41yrYM+CB0yF0tn3rO1q&#10;Zg2YRJmNGtDJ2Qn1G8TB1khSSEAbsjb0V7J4gPDFQAVZoUKArLVUfwZkC2i7DPo/NkzxgLTfC3Bh&#10;RmczGKaxMYvnETTUuGc17mEih6WcgrZxpS2obzoMWR8rQl4CQJWNNvY1Elq5XAMg4othBSSjxYpr&#10;uRUDVMTPDRUmwhwkz5M5oCdkfTaLErPvDhAGXJ3OUCJwusdzn5YOEAqQ/nPjwYAZsO0ZD8548F/j&#10;gWM5BhqQALl6n5lSa3MYiRmhYYxlbJ8nGRb4uXjUAT7kq/hTNsQWXyOPyiiwA8ej5EYUvCA3wNuh&#10;eLac0HR2HCI9qA88y9egw7RphIUnzBqlSWzZEVRWxyCOgCHQc1EYWY+TozHvoUmSnOY9tv4bWvhG&#10;FIjQmjWt/Q3gaLr36myvH1puFGvFDS+BlwKHnlo+ZI5QfGBErbY00400U0rgHcMkSx7x3LWbxPKc&#10;C43FArZ347FwIEX5J5MtVYAZuLMUepi8boRUp0Uu7XivvdXZOFvfr+7BTrvKfmYcHq3o9FRWOeA6&#10;dEb59KyKM0PizOFtFrrDmweraZSAPObMAVTvq8yqEwniYQJz8ElmHUxHm1l+4vHMig4lxuPJz5dZ&#10;eMxF2DgnGPjBGGF3/M8oXFQcLVtwwna4NBQnOEiN71ZGqWcWPn7aNwHlKHwURnByN0mUWeoxovAZ&#10;dWUrtSXzOIc/ly1XKE+ktK95z5xckY+S83l5L7l2d2tPOCHc+3qzPU2uz3PDNsq5GHLN5Vy6X9Qo&#10;vMGiloY+YL4cVfR12iCHBadDZNDd+Dwmg7aAYPAhrfS0bEwIT5QtP/F42fobk585s/B6+OsqW7s7&#10;bOvOZ7/BzuhwK/Wlb7APXlmb8zTSxyRBjrirbgl8DDjfWPubWHtFe76xhuvC/+ONNeIEfA+E4/Cj&#10;D47jNh6Vd19YL/4CAAD//wMAUEsDBBQABgAIAAAAIQCAzi7y4AAAAAkBAAAPAAAAZHJzL2Rvd25y&#10;ZXYueG1sTI9BS8NAEIXvgv9hGcGb3SStGmI2pRT1VARbofS2zU6T0OxsyG6T9N87Pelx3nu8+V6+&#10;nGwrBux940hBPItAIJXONFQp+Nl9PKUgfNBkdOsIFVzRw7K4v8t1ZtxI3zhsQyW4hHymFdQhdJmU&#10;vqzRaj9zHRJ7J9dbHfjsK2l6PXK5bWUSRS/S6ob4Q607XNdYnrcXq+Bz1ONqHr8Pm/NpfT3snr/2&#10;mxiVenyYVm8gAk7hLww3fEaHgpmO7kLGi1ZBskg4qWAeL0Cwn74mPOV4E9IIZJHL/wuKXwAAAP//&#10;AwBQSwECLQAUAAYACAAAACEAtoM4kv4AAADhAQAAEwAAAAAAAAAAAAAAAAAAAAAAW0NvbnRlbnRf&#10;VHlwZXNdLnhtbFBLAQItABQABgAIAAAAIQA4/SH/1gAAAJQBAAALAAAAAAAAAAAAAAAAAC8BAABf&#10;cmVscy8ucmVsc1BLAQItABQABgAIAAAAIQD3PIzrgwUAAKkdAAAOAAAAAAAAAAAAAAAAAC4CAABk&#10;cnMvZTJvRG9jLnhtbFBLAQItABQABgAIAAAAIQCAzi7y4AAAAAkBAAAPAAAAAAAAAAAAAAAAAN0H&#10;AABkcnMvZG93bnJldi54bWxQSwUGAAAAAAQABADzAAAA6g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9" o:spid="_x0000_s1027" type="#_x0000_t13" style="position:absolute;left:5159;top:10399;width:598;height:23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PMvwAAANwAAAAPAAAAZHJzL2Rvd25yZXYueG1sRE/LisIw&#10;FN0L/kO4wuw0VVC0GkUEQZgZ8InbS3Ntq81NSaLWvzcLweXhvGeLxlTiQc6XlhX0ewkI4szqknMF&#10;x8O6OwbhA7LGyjIpeJGHxbzdmmGq7ZN39NiHXMQQ9ikqKEKoUyl9VpBB37M1ceQu1hkMEbpcaofP&#10;GG4qOUiSkTRYcmwosKZVQdltfzcKLu7MzV/9jyfvf6+n4TBfvfRWqZ9Os5yCCNSEr/jj3mgF40lc&#10;G8/EIyDnbwAAAP//AwBQSwECLQAUAAYACAAAACEA2+H2y+4AAACFAQAAEwAAAAAAAAAAAAAAAAAA&#10;AAAAW0NvbnRlbnRfVHlwZXNdLnhtbFBLAQItABQABgAIAAAAIQBa9CxbvwAAABUBAAALAAAAAAAA&#10;AAAAAAAAAB8BAABfcmVscy8ucmVsc1BLAQItABQABgAIAAAAIQA5E3PMvwAAANwAAAAPAAAAAAAA&#10;AAAAAAAAAAcCAABkcnMvZG93bnJldi54bWxQSwUGAAAAAAMAAwC3AAAA8wIAAAAA&#10;" adj="13405" fillcolor="#71a6db" stroked="f">
                        <v:fill color2="#438ac9" rotate="t" colors="0 #71a6db;.5 #559bdb;1 #438ac9" focus="100%" type="gradient">
                          <o:fill v:ext="view" type="gradientUnscaled"/>
                        </v:fill>
                        <v:shadow on="t" color="black" opacity="41287f" offset="0,1.5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5" o:spid="_x0000_s1028" type="#_x0000_t67" style="position:absolute;left:7677;top:9426;width:217;height: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dWZxwAAANwAAAAPAAAAZHJzL2Rvd25yZXYueG1sRI9Ba8JA&#10;FITvBf/D8oTe6iYeikZXkVKL0NKqjejxufuahGbfhuyqaX+9WxB6HGbmG2Y672wtztT6yrGCdJCA&#10;INbOVFwoyD+XDyMQPiAbrB2Tgh/yMJ/17qaYGXfhDZ23oRARwj5DBWUITSal1yVZ9APXEEfvy7UW&#10;Q5RtIU2Llwi3tRwmyaO0WHFcKLGhp5L09/ZkFfy+pAetF7vVfv32kR/SJH89vj8rdd/vFhMQgbrw&#10;H761V0bBaDyGvzPxCMjZFQAA//8DAFBLAQItABQABgAIAAAAIQDb4fbL7gAAAIUBAAATAAAAAAAA&#10;AAAAAAAAAAAAAABbQ29udGVudF9UeXBlc10ueG1sUEsBAi0AFAAGAAgAAAAhAFr0LFu/AAAAFQEA&#10;AAsAAAAAAAAAAAAAAAAAHwEAAF9yZWxzLy5yZWxzUEsBAi0AFAAGAAgAAAAhAFA51ZnHAAAA3AAA&#10;AA8AAAAAAAAAAAAAAAAABwIAAGRycy9kb3ducmV2LnhtbFBLBQYAAAAAAwADALcAAAD7AgAAAAA=&#10;" adj="14807" fillcolor="#71a6db" stroked="f">
                        <v:fill color2="#438ac9" rotate="t" colors="0 #71a6db;.5 #559bdb;1 #438ac9" focus="100%" type="gradient">
                          <o:fill v:ext="view" type="gradientUnscaled"/>
                        </v:fill>
                        <v:shadow on="t" color="black" opacity="41287f" offset="0,1.5pt"/>
                      </v:shape>
                      <v:group id="Group 1057" o:spid="_x0000_s1029" style="position:absolute;left:1986;top:8358;width:7217;height:2483" coordorigin="1986,8358" coordsize="721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roundrect id="Rounded Rectangle 184" o:spid="_x0000_s1030" style="position:absolute;left:1986;top:8358;width:2865;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u4xQAAANwAAAAPAAAAZHJzL2Rvd25yZXYueG1sRI9BS8NA&#10;FITvBf/D8gRvdpMKUtNuixQUlXowCr0+si/ZYPZtmn2m0V/vCkKPw8x8w6y3k+/USENsAxvI5xko&#10;4irYlhsDH+8P10tQUZAtdoHJwDdF2G4uZmssbDjxG42lNCpBOBZowIn0hdaxcuQxzkNPnLw6DB4l&#10;yaHRdsBTgvtOL7LsVntsOS047GnnqPosv7yBcn/8eX59HJ3UNyyH/GVZ+7A35upyul+BEprkHP5v&#10;P1kDd/kC/s6kI6A3vwAAAP//AwBQSwECLQAUAAYACAAAACEA2+H2y+4AAACFAQAAEwAAAAAAAAAA&#10;AAAAAAAAAAAAW0NvbnRlbnRfVHlwZXNdLnhtbFBLAQItABQABgAIAAAAIQBa9CxbvwAAABUBAAAL&#10;AAAAAAAAAAAAAAAAAB8BAABfcmVscy8ucmVsc1BLAQItABQABgAIAAAAIQCRJeu4xQAAANwAAAAP&#10;AAAAAAAAAAAAAAAAAAcCAABkcnMvZG93bnJldi54bWxQSwUGAAAAAAMAAwC3AAAA+QIAAAAA&#10;" fillcolor="#70ad47 [3209]" strokecolor="white [3201]" strokeweight="1.5pt">
                          <v:stroke joinstyle="miter"/>
                          <v:path arrowok="t"/>
                          <v:textbox>
                            <w:txbxContent>
                              <w:p w14:paraId="64244F6C" w14:textId="77777777" w:rsidR="000236BC" w:rsidRPr="00EE594D" w:rsidRDefault="000236BC" w:rsidP="00116274">
                                <w:pPr>
                                  <w:jc w:val="center"/>
                                  <w:rPr>
                                    <w:sz w:val="20"/>
                                    <w:szCs w:val="20"/>
                                  </w:rPr>
                                </w:pPr>
                                <w:r w:rsidRPr="00712A0A">
                                  <w:rPr>
                                    <w:sz w:val="20"/>
                                    <w:szCs w:val="20"/>
                                  </w:rPr>
                                  <w:t xml:space="preserve">Trung tâm Phục vụ </w:t>
                                </w:r>
                                <w:r>
                                  <w:rPr>
                                    <w:sz w:val="20"/>
                                    <w:szCs w:val="20"/>
                                    <w:lang w:val="en-US"/>
                                  </w:rPr>
                                  <w:t>h</w:t>
                                </w:r>
                                <w:r w:rsidRPr="00712A0A">
                                  <w:rPr>
                                    <w:sz w:val="20"/>
                                    <w:szCs w:val="20"/>
                                  </w:rPr>
                                  <w:t>ành chính công</w:t>
                                </w:r>
                                <w:r w:rsidRPr="00EE594D">
                                  <w:rPr>
                                    <w:sz w:val="20"/>
                                    <w:szCs w:val="20"/>
                                  </w:rPr>
                                  <w:t>tiếp nhận hồ sơ (</w:t>
                                </w:r>
                                <w:r w:rsidRPr="00015F0D">
                                  <w:rPr>
                                    <w:sz w:val="20"/>
                                    <w:szCs w:val="20"/>
                                  </w:rPr>
                                  <w:t>08 giờ làm việc</w:t>
                                </w:r>
                                <w:r w:rsidRPr="00EE594D">
                                  <w:rPr>
                                    <w:sz w:val="20"/>
                                    <w:szCs w:val="20"/>
                                  </w:rPr>
                                  <w:t>)</w:t>
                                </w:r>
                              </w:p>
                            </w:txbxContent>
                          </v:textbox>
                        </v:roundrect>
                        <v:roundrect id="Rounded Rectangle 187" o:spid="_x0000_s1031" style="position:absolute;left:5940;top:8408;width:3263;height: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ywwAAANwAAAAPAAAAZHJzL2Rvd25yZXYueG1sRI9BawIx&#10;FITvBf9DeIK3mt1aSl2NUgrCHtVKvT42z93VzcuSpJr115tCocdhZr5hlutoOnEl51vLCvJpBoK4&#10;srrlWsHha/P8DsIHZI2dZVIwkIf1avS0xELbG+/oug+1SBD2BSpoQugLKX3VkEE/tT1x8k7WGQxJ&#10;ulpqh7cEN518ybI3abDltNBgT58NVZf9j1HQH7f3soyVzLr4uv32bjjX+aDUZBw/FiACxfAf/muX&#10;WsE8n8HvmXQE5OoBAAD//wMAUEsBAi0AFAAGAAgAAAAhANvh9svuAAAAhQEAABMAAAAAAAAAAAAA&#10;AAAAAAAAAFtDb250ZW50X1R5cGVzXS54bWxQSwECLQAUAAYACAAAACEAWvQsW78AAAAVAQAACwAA&#10;AAAAAAAAAAAAAAAfAQAAX3JlbHMvLnJlbHNQSwECLQAUAAYACAAAACEAmvkZ8sMAAADcAAAADwAA&#10;AAAAAAAAAAAAAAAHAgAAZHJzL2Rvd25yZXYueG1sUEsFBgAAAAADAAMAtwAAAPcCAAAAAA==&#10;" fillcolor="#4f7ac7 [3032]" strokecolor="#4472c4 [3208]" strokeweight=".5pt">
                          <v:fill color2="#416fc3 [3176]" rotate="t" colors="0 #6083cb;.5 #3e70ca;1 #2e61ba" focus="100%" type="gradient">
                            <o:fill v:ext="view" type="gradientUnscaled"/>
                          </v:fill>
                          <v:stroke joinstyle="miter"/>
                          <v:path arrowok="t"/>
                          <v:textbox>
                            <w:txbxContent>
                              <w:p w14:paraId="2481CE2C" w14:textId="77777777" w:rsidR="000236BC" w:rsidRPr="00EE594D" w:rsidRDefault="000236BC" w:rsidP="00116274">
                                <w:pPr>
                                  <w:jc w:val="center"/>
                                  <w:rPr>
                                    <w:sz w:val="20"/>
                                    <w:szCs w:val="20"/>
                                  </w:rPr>
                                </w:pPr>
                                <w:bookmarkStart w:id="3" w:name="_Hlk159400371"/>
                                <w:r w:rsidRPr="00D37EFB">
                                  <w:rPr>
                                    <w:sz w:val="20"/>
                                    <w:szCs w:val="20"/>
                                  </w:rPr>
                                  <w:t>Sở Giáo dục và Đào tạo tiếp nhận, thẩm định hồ sơ</w:t>
                                </w:r>
                                <w:r>
                                  <w:rPr>
                                    <w:sz w:val="20"/>
                                    <w:szCs w:val="20"/>
                                    <w:lang w:val="en-US"/>
                                  </w:rPr>
                                  <w:t xml:space="preserve">, </w:t>
                                </w:r>
                                <w:r w:rsidRPr="00D37EFB">
                                  <w:rPr>
                                    <w:sz w:val="20"/>
                                    <w:szCs w:val="20"/>
                                  </w:rPr>
                                  <w:t>phê duyệt</w:t>
                                </w:r>
                                <w:bookmarkEnd w:id="3"/>
                                <w:r w:rsidRPr="00D37EFB">
                                  <w:rPr>
                                    <w:sz w:val="20"/>
                                    <w:szCs w:val="20"/>
                                  </w:rPr>
                                  <w:t xml:space="preserve"> Tờ trình</w:t>
                                </w:r>
                                <w:r>
                                  <w:rPr>
                                    <w:sz w:val="20"/>
                                    <w:szCs w:val="20"/>
                                    <w:lang w:val="en-US"/>
                                  </w:rPr>
                                  <w:t>,</w:t>
                                </w:r>
                                <w:r w:rsidRPr="00D37EFB">
                                  <w:rPr>
                                    <w:sz w:val="20"/>
                                    <w:szCs w:val="20"/>
                                  </w:rPr>
                                  <w:t xml:space="preserve"> trình UBND tỉnh </w:t>
                                </w:r>
                                <w:r w:rsidRPr="00EE594D">
                                  <w:rPr>
                                    <w:sz w:val="20"/>
                                    <w:szCs w:val="20"/>
                                  </w:rPr>
                                  <w:t>(</w:t>
                                </w:r>
                                <w:r>
                                  <w:rPr>
                                    <w:sz w:val="20"/>
                                    <w:szCs w:val="20"/>
                                    <w:lang w:val="en-US"/>
                                  </w:rPr>
                                  <w:t>104</w:t>
                                </w:r>
                                <w:r w:rsidRPr="00015F0D">
                                  <w:rPr>
                                    <w:sz w:val="20"/>
                                    <w:szCs w:val="20"/>
                                    <w:lang w:val="en-US"/>
                                  </w:rPr>
                                  <w:t xml:space="preserve"> giờ làm việc</w:t>
                                </w:r>
                                <w:r w:rsidRPr="00EE594D">
                                  <w:rPr>
                                    <w:sz w:val="20"/>
                                    <w:szCs w:val="20"/>
                                  </w:rPr>
                                  <w:t>)</w:t>
                                </w:r>
                              </w:p>
                              <w:p w14:paraId="22CF21B0" w14:textId="77777777" w:rsidR="000236BC" w:rsidRPr="00EE594D" w:rsidRDefault="000236BC" w:rsidP="00116274">
                                <w:pPr>
                                  <w:jc w:val="center"/>
                                  <w:rPr>
                                    <w:sz w:val="20"/>
                                    <w:szCs w:val="20"/>
                                  </w:rPr>
                                </w:pPr>
                              </w:p>
                            </w:txbxContent>
                          </v:textbox>
                        </v:roundrect>
                        <v:roundrect id="Rounded Rectangle 198" o:spid="_x0000_s1032" style="position:absolute;left:2028;top:9957;width:2915;height: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27xQAAANwAAAAPAAAAZHJzL2Rvd25yZXYueG1sRI9BS8NA&#10;FITvgv9heYI3u4lCqWm3RQqKlnowCr0+si/ZYPZtmn2mqb/eFQSPw8x8w6w2k+/USENsAxvIZxko&#10;4irYlhsDH++PNwtQUZAtdoHJwJkibNaXFyssbDjxG42lNCpBOBZowIn0hdaxcuQxzkJPnLw6DB4l&#10;yaHRdsBTgvtO32bZXHtsOS047GnrqPosv7yBcn/8fnl9Gp3UdyyHfLeofdgbc301PSxBCU3yH/5r&#10;P1sD9/kcfs+kI6DXPwAAAP//AwBQSwECLQAUAAYACAAAACEA2+H2y+4AAACFAQAAEwAAAAAAAAAA&#10;AAAAAAAAAAAAW0NvbnRlbnRfVHlwZXNdLnhtbFBLAQItABQABgAIAAAAIQBa9CxbvwAAABUBAAAL&#10;AAAAAAAAAAAAAAAAAB8BAABfcmVscy8ucmVsc1BLAQItABQABgAIAAAAIQDuHu27xQAAANwAAAAP&#10;AAAAAAAAAAAAAAAAAAcCAABkcnMvZG93bnJldi54bWxQSwUGAAAAAAMAAwC3AAAA+QIAAAAA&#10;" fillcolor="#70ad47 [3209]" strokecolor="white [3201]" strokeweight="1.5pt">
                          <v:stroke joinstyle="miter"/>
                          <v:path arrowok="t"/>
                          <v:textbox>
                            <w:txbxContent>
                              <w:p w14:paraId="26072E32" w14:textId="77777777" w:rsidR="000236BC" w:rsidRPr="00EE594D" w:rsidRDefault="000236BC" w:rsidP="00116274">
                                <w:pPr>
                                  <w:jc w:val="center"/>
                                  <w:rPr>
                                    <w:sz w:val="20"/>
                                    <w:szCs w:val="20"/>
                                  </w:rPr>
                                </w:pPr>
                                <w:r w:rsidRPr="00712A0A">
                                  <w:rPr>
                                    <w:sz w:val="20"/>
                                    <w:szCs w:val="20"/>
                                  </w:rPr>
                                  <w:t xml:space="preserve">Trung tâm Phục vụ </w:t>
                                </w:r>
                                <w:r>
                                  <w:rPr>
                                    <w:sz w:val="20"/>
                                    <w:szCs w:val="20"/>
                                    <w:lang w:val="en-US"/>
                                  </w:rPr>
                                  <w:t>h</w:t>
                                </w:r>
                                <w:r w:rsidRPr="00712A0A">
                                  <w:rPr>
                                    <w:sz w:val="20"/>
                                    <w:szCs w:val="20"/>
                                  </w:rPr>
                                  <w:t>ành chính công</w:t>
                                </w:r>
                                <w:r w:rsidRPr="00EE594D">
                                  <w:rPr>
                                    <w:sz w:val="20"/>
                                    <w:szCs w:val="20"/>
                                  </w:rPr>
                                  <w:t>trả kết quả (</w:t>
                                </w:r>
                                <w:r w:rsidRPr="00015F0D">
                                  <w:rPr>
                                    <w:sz w:val="20"/>
                                    <w:szCs w:val="20"/>
                                  </w:rPr>
                                  <w:t>08 giờ làm việc</w:t>
                                </w:r>
                                <w:r w:rsidRPr="00EE594D">
                                  <w:rPr>
                                    <w:sz w:val="20"/>
                                    <w:szCs w:val="20"/>
                                  </w:rPr>
                                  <w:t>)</w:t>
                                </w:r>
                              </w:p>
                            </w:txbxContent>
                          </v:textbox>
                        </v:roundrect>
                        <v:roundrect id="Rounded Rectangle 200" o:spid="_x0000_s1033" style="position:absolute;left:5995;top:9988;width:3188;height: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wAAAANwAAAAPAAAAZHJzL2Rvd25yZXYueG1sRE/dasIw&#10;FL4X9g7hCLvT1NFJ7YyyDRy93KoPcGjOmmJz0iWZbd9+uRh4+fH974+T7cWNfOgcK9isMxDEjdMd&#10;twou59OqABEissbeMSmYKcDx8LDYY6ndyF90q2MrUgiHEhWYGIdSytAYshjWbiBO3LfzFmOCvpXa&#10;45jCbS+fsmwrLXacGgwO9G6ouda/VkH1dprs/DN8fhT57pmMzzsqnFKPy+n1BUSkKd7F/+5KK9ht&#10;0tp0Jh0BefgDAAD//wMAUEsBAi0AFAAGAAgAAAAhANvh9svuAAAAhQEAABMAAAAAAAAAAAAAAAAA&#10;AAAAAFtDb250ZW50X1R5cGVzXS54bWxQSwECLQAUAAYACAAAACEAWvQsW78AAAAVAQAACwAAAAAA&#10;AAAAAAAAAAAfAQAAX3JlbHMvLnJlbHNQSwECLQAUAAYACAAAACEAf/cfs8AAAADcAAAADwAAAAAA&#10;AAAAAAAAAAAHAgAAZHJzL2Rvd25yZXYueG1sUEsFBgAAAAADAAMAtwAAAPQCAAAAAA==&#10;" fillcolor="#ee853d [3029]" stroked="f">
                          <v:fill color2="#ec7a2d [3173]" rotate="t" colors="0 #f18c55;.5 #f67b28;1 #e56b17" focus="100%" type="gradient">
                            <o:fill v:ext="view" type="gradientUnscaled"/>
                          </v:fill>
                          <v:shadow on="t" color="black" opacity="41287f" offset="0,1.5pt"/>
                          <v:textbox>
                            <w:txbxContent>
                              <w:p w14:paraId="6F87A023" w14:textId="77777777" w:rsidR="000236BC" w:rsidRPr="00EE594D" w:rsidRDefault="000236BC" w:rsidP="00741A13">
                                <w:pPr>
                                  <w:jc w:val="center"/>
                                  <w:rPr>
                                    <w:sz w:val="20"/>
                                    <w:szCs w:val="20"/>
                                  </w:rPr>
                                </w:pPr>
                                <w:r w:rsidRPr="00EE594D">
                                  <w:rPr>
                                    <w:sz w:val="20"/>
                                    <w:szCs w:val="20"/>
                                  </w:rPr>
                                  <w:t>Văn phòng UBND tỉnh  trình Lãnh đạo UBND tỉnh phê duyệt (</w:t>
                                </w:r>
                                <w:r>
                                  <w:rPr>
                                    <w:sz w:val="20"/>
                                    <w:szCs w:val="20"/>
                                    <w:lang w:val="en-US"/>
                                  </w:rPr>
                                  <w:t>40</w:t>
                                </w:r>
                                <w:r w:rsidRPr="00015F0D">
                                  <w:rPr>
                                    <w:sz w:val="20"/>
                                    <w:szCs w:val="20"/>
                                  </w:rPr>
                                  <w:t xml:space="preserve"> giờ làm việc</w:t>
                                </w:r>
                                <w:r w:rsidRPr="00EE594D">
                                  <w:rPr>
                                    <w:sz w:val="20"/>
                                    <w:szCs w:val="20"/>
                                  </w:rPr>
                                  <w:t>)</w:t>
                                </w:r>
                              </w:p>
                            </w:txbxContent>
                          </v:textbox>
                        </v:roundrect>
                      </v:group>
                      <v:shape id="Right Arrow 199" o:spid="_x0000_s1034" type="#_x0000_t13" style="position:absolute;left:5057;top:8664;width:658;height:2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dxAAAANwAAAAPAAAAZHJzL2Rvd25yZXYueG1sRI/BasMw&#10;EETvhf6D2EJvtewcSuNYCSGQ0F5SaueS2yJtbVNpZSwlcfv1USDQ4zAzb5hqNTkrzjSG3rOCIstB&#10;EGtvem4VHJrtyxuIEJENWs+k4JcCrJaPDxWWxl/4i851bEWCcChRQRfjUEoZdEcOQ+YH4uR9+9Fh&#10;THJspRnxkuDOylmev0qHPaeFDgfadKR/6pNTsNPmw8q/+Lk/WtfbeihcaKxSz0/TegEi0hT/w/f2&#10;u1EwL+ZwO5OOgFxeAQAA//8DAFBLAQItABQABgAIAAAAIQDb4fbL7gAAAIUBAAATAAAAAAAAAAAA&#10;AAAAAAAAAABbQ29udGVudF9UeXBlc10ueG1sUEsBAi0AFAAGAAgAAAAhAFr0LFu/AAAAFQEAAAsA&#10;AAAAAAAAAAAAAAAAHwEAAF9yZWxzLy5yZWxzUEsBAi0AFAAGAAgAAAAhALXjD53EAAAA3AAAAA8A&#10;AAAAAAAAAAAAAAAABwIAAGRycy9kb3ducmV2LnhtbFBLBQYAAAAAAwADALcAAAD4AgAAAAA=&#10;" adj="14152" fillcolor="#71a6db" stroked="f">
                        <v:fill color2="#438ac9" rotate="t" colors="0 #71a6db;.5 #559bdb;1 #438ac9" focus="100%" type="gradient">
                          <o:fill v:ext="view" type="gradientUnscaled"/>
                        </v:fill>
                        <v:shadow on="t" color="black" opacity="41287f" offset="0,1.5pt"/>
                      </v:shape>
                      <w10:wrap type="through"/>
                    </v:group>
                  </w:pict>
                </mc:Fallback>
              </mc:AlternateContent>
            </w:r>
          </w:p>
          <w:p w14:paraId="244C614D" w14:textId="77777777" w:rsidR="0062052F" w:rsidRPr="00BA1E70" w:rsidRDefault="0062052F" w:rsidP="000B04E9">
            <w:pPr>
              <w:pStyle w:val="ws-p"/>
              <w:shd w:val="clear" w:color="auto" w:fill="FFFFFF"/>
              <w:spacing w:before="120" w:beforeAutospacing="0" w:after="120" w:afterAutospacing="0" w:line="276" w:lineRule="auto"/>
              <w:jc w:val="both"/>
              <w:rPr>
                <w:rFonts w:ascii="13" w:hAnsi="13"/>
                <w:b/>
              </w:rPr>
            </w:pPr>
          </w:p>
          <w:p w14:paraId="213D86D0" w14:textId="77777777" w:rsidR="0062052F" w:rsidRPr="00BA1E70" w:rsidRDefault="0062052F" w:rsidP="000B04E9">
            <w:pPr>
              <w:pStyle w:val="ws-p"/>
              <w:shd w:val="clear" w:color="auto" w:fill="FFFFFF"/>
              <w:spacing w:before="120" w:beforeAutospacing="0" w:after="120" w:afterAutospacing="0" w:line="276" w:lineRule="auto"/>
              <w:jc w:val="both"/>
              <w:rPr>
                <w:rFonts w:ascii="13" w:hAnsi="13"/>
                <w:b/>
              </w:rPr>
            </w:pPr>
          </w:p>
          <w:p w14:paraId="5069AA1C" w14:textId="77777777" w:rsidR="00116274" w:rsidRPr="00BA1E70" w:rsidRDefault="00116274" w:rsidP="000B04E9">
            <w:pPr>
              <w:pStyle w:val="ws-p"/>
              <w:shd w:val="clear" w:color="auto" w:fill="FFFFFF"/>
              <w:spacing w:before="120" w:beforeAutospacing="0" w:after="120" w:afterAutospacing="0" w:line="276" w:lineRule="auto"/>
              <w:jc w:val="both"/>
              <w:rPr>
                <w:rFonts w:ascii="13" w:hAnsi="13"/>
                <w:b/>
              </w:rPr>
            </w:pPr>
          </w:p>
          <w:p w14:paraId="00AFD821" w14:textId="77777777" w:rsidR="00116274" w:rsidRPr="00BA1E70" w:rsidRDefault="00116274" w:rsidP="000B04E9">
            <w:pPr>
              <w:pStyle w:val="ws-p"/>
              <w:shd w:val="clear" w:color="auto" w:fill="FFFFFF"/>
              <w:spacing w:before="120" w:beforeAutospacing="0" w:after="120" w:afterAutospacing="0" w:line="276" w:lineRule="auto"/>
              <w:jc w:val="both"/>
              <w:rPr>
                <w:rFonts w:ascii="13" w:hAnsi="13"/>
                <w:b/>
              </w:rPr>
            </w:pPr>
          </w:p>
          <w:p w14:paraId="7503294D" w14:textId="77777777" w:rsidR="00116274" w:rsidRPr="00BA1E70" w:rsidRDefault="00116274" w:rsidP="000B04E9">
            <w:pPr>
              <w:pStyle w:val="ws-p"/>
              <w:shd w:val="clear" w:color="auto" w:fill="FFFFFF"/>
              <w:spacing w:before="120" w:beforeAutospacing="0" w:after="120" w:afterAutospacing="0" w:line="276" w:lineRule="auto"/>
              <w:jc w:val="both"/>
              <w:rPr>
                <w:rFonts w:ascii="13" w:hAnsi="13"/>
                <w:b/>
              </w:rPr>
            </w:pPr>
          </w:p>
          <w:p w14:paraId="15545B79" w14:textId="77777777" w:rsidR="00116274" w:rsidRPr="00BA1E70" w:rsidRDefault="00116274" w:rsidP="000B04E9">
            <w:pPr>
              <w:pStyle w:val="ws-p"/>
              <w:shd w:val="clear" w:color="auto" w:fill="FFFFFF"/>
              <w:spacing w:before="120" w:beforeAutospacing="0" w:after="120" w:afterAutospacing="0" w:line="276" w:lineRule="auto"/>
              <w:jc w:val="both"/>
              <w:rPr>
                <w:rFonts w:ascii="13" w:hAnsi="13"/>
                <w:b/>
              </w:rPr>
            </w:pPr>
          </w:p>
          <w:p w14:paraId="6045F092" w14:textId="77777777" w:rsidR="00116274" w:rsidRPr="00BA1E70" w:rsidRDefault="00116274" w:rsidP="000B04E9">
            <w:pPr>
              <w:pStyle w:val="ws-p"/>
              <w:shd w:val="clear" w:color="auto" w:fill="FFFFFF"/>
              <w:spacing w:before="120" w:beforeAutospacing="0" w:after="120" w:afterAutospacing="0" w:line="276" w:lineRule="auto"/>
              <w:jc w:val="both"/>
              <w:rPr>
                <w:rFonts w:ascii="13" w:hAnsi="13"/>
                <w:b/>
              </w:rPr>
            </w:pPr>
          </w:p>
          <w:p w14:paraId="762AF30B" w14:textId="77777777" w:rsidR="0062052F" w:rsidRPr="00BA1E70" w:rsidRDefault="0062052F" w:rsidP="000B04E9">
            <w:pPr>
              <w:pStyle w:val="ws-p"/>
              <w:shd w:val="clear" w:color="auto" w:fill="FFFFFF"/>
              <w:spacing w:before="120" w:beforeAutospacing="0" w:after="120" w:afterAutospacing="0" w:line="276" w:lineRule="auto"/>
              <w:jc w:val="both"/>
              <w:rPr>
                <w:rStyle w:val="text"/>
                <w:rFonts w:ascii="13" w:hAnsi="13"/>
              </w:rPr>
            </w:pPr>
          </w:p>
        </w:tc>
      </w:tr>
      <w:tr w:rsidR="0062052F" w:rsidRPr="00BA1E70" w14:paraId="37779FF8" w14:textId="77777777" w:rsidTr="005A1F65">
        <w:tc>
          <w:tcPr>
            <w:tcW w:w="9811" w:type="dxa"/>
            <w:gridSpan w:val="7"/>
          </w:tcPr>
          <w:p w14:paraId="63C92AB0" w14:textId="77777777" w:rsidR="0062052F" w:rsidRPr="00BA1E70" w:rsidRDefault="00984E68" w:rsidP="000B04E9">
            <w:pPr>
              <w:spacing w:before="120" w:after="120"/>
              <w:rPr>
                <w:rFonts w:ascii="13" w:hAnsi="13" w:hint="eastAsia"/>
                <w:caps/>
                <w:szCs w:val="24"/>
              </w:rPr>
            </w:pPr>
            <w:r w:rsidRPr="00BA1E70">
              <w:rPr>
                <w:rFonts w:ascii="13" w:hAnsi="13"/>
                <w:bCs/>
                <w:szCs w:val="24"/>
              </w:rPr>
              <w:lastRenderedPageBreak/>
              <w:t>Cách thức thực hiện:</w:t>
            </w:r>
          </w:p>
        </w:tc>
      </w:tr>
      <w:tr w:rsidR="0062052F" w:rsidRPr="00BA1E70" w14:paraId="3A846458" w14:textId="77777777" w:rsidTr="005A1F65">
        <w:tc>
          <w:tcPr>
            <w:tcW w:w="1277" w:type="dxa"/>
          </w:tcPr>
          <w:p w14:paraId="0340B481" w14:textId="77777777" w:rsidR="0062052F" w:rsidRPr="00BA1E70" w:rsidRDefault="00984E68" w:rsidP="000B04E9">
            <w:pPr>
              <w:spacing w:before="120" w:after="120"/>
              <w:jc w:val="center"/>
              <w:rPr>
                <w:rFonts w:ascii="13" w:hAnsi="13" w:hint="eastAsia"/>
                <w:szCs w:val="24"/>
              </w:rPr>
            </w:pPr>
            <w:r w:rsidRPr="00BA1E70">
              <w:rPr>
                <w:rFonts w:ascii="13" w:hAnsi="13"/>
                <w:szCs w:val="24"/>
              </w:rPr>
              <w:t>Hình thức nộp</w:t>
            </w:r>
          </w:p>
        </w:tc>
        <w:tc>
          <w:tcPr>
            <w:tcW w:w="2835" w:type="dxa"/>
            <w:gridSpan w:val="2"/>
          </w:tcPr>
          <w:p w14:paraId="6459704F" w14:textId="77777777" w:rsidR="0062052F" w:rsidRPr="00BA1E70" w:rsidRDefault="00984E68" w:rsidP="000B04E9">
            <w:pPr>
              <w:spacing w:before="120" w:after="120"/>
              <w:jc w:val="center"/>
              <w:rPr>
                <w:rFonts w:ascii="13" w:hAnsi="13" w:hint="eastAsia"/>
                <w:szCs w:val="24"/>
              </w:rPr>
            </w:pPr>
            <w:r w:rsidRPr="00BA1E70">
              <w:rPr>
                <w:rFonts w:ascii="13" w:hAnsi="13"/>
                <w:szCs w:val="24"/>
              </w:rPr>
              <w:t>Thời hạn giải quyết</w:t>
            </w:r>
          </w:p>
        </w:tc>
        <w:tc>
          <w:tcPr>
            <w:tcW w:w="1276" w:type="dxa"/>
          </w:tcPr>
          <w:p w14:paraId="5636706D" w14:textId="77777777" w:rsidR="0062052F" w:rsidRPr="00BA1E70" w:rsidRDefault="00984E68" w:rsidP="000B04E9">
            <w:pPr>
              <w:spacing w:before="120" w:after="120"/>
              <w:jc w:val="center"/>
              <w:rPr>
                <w:rFonts w:ascii="13" w:hAnsi="13" w:hint="eastAsia"/>
                <w:szCs w:val="24"/>
              </w:rPr>
            </w:pPr>
            <w:r w:rsidRPr="00BA1E70">
              <w:rPr>
                <w:rFonts w:ascii="13" w:hAnsi="13"/>
                <w:szCs w:val="24"/>
              </w:rPr>
              <w:t>Phí, lệ phí</w:t>
            </w:r>
          </w:p>
        </w:tc>
        <w:tc>
          <w:tcPr>
            <w:tcW w:w="4423" w:type="dxa"/>
            <w:gridSpan w:val="3"/>
          </w:tcPr>
          <w:p w14:paraId="0183DB65" w14:textId="77777777" w:rsidR="0062052F" w:rsidRPr="00BA1E70" w:rsidRDefault="00984E68" w:rsidP="000B04E9">
            <w:pPr>
              <w:spacing w:before="120" w:after="120"/>
              <w:jc w:val="center"/>
              <w:rPr>
                <w:rFonts w:ascii="13" w:hAnsi="13" w:hint="eastAsia"/>
                <w:szCs w:val="24"/>
              </w:rPr>
            </w:pPr>
            <w:r w:rsidRPr="00BA1E70">
              <w:rPr>
                <w:rFonts w:ascii="13" w:hAnsi="13"/>
                <w:szCs w:val="24"/>
              </w:rPr>
              <w:t>Mô tả</w:t>
            </w:r>
          </w:p>
        </w:tc>
      </w:tr>
      <w:tr w:rsidR="0062052F" w:rsidRPr="00BA1E70" w14:paraId="74874F33" w14:textId="77777777" w:rsidTr="005A1F65">
        <w:tc>
          <w:tcPr>
            <w:tcW w:w="1277" w:type="dxa"/>
          </w:tcPr>
          <w:p w14:paraId="040A55B8" w14:textId="77777777" w:rsidR="0062052F" w:rsidRPr="00BA1E70" w:rsidRDefault="00984E68" w:rsidP="000B04E9">
            <w:pPr>
              <w:spacing w:before="120" w:after="120"/>
              <w:jc w:val="center"/>
              <w:rPr>
                <w:rFonts w:ascii="13" w:hAnsi="13" w:hint="eastAsia"/>
                <w:szCs w:val="24"/>
              </w:rPr>
            </w:pPr>
            <w:r w:rsidRPr="00BA1E70">
              <w:rPr>
                <w:rFonts w:ascii="13" w:hAnsi="13"/>
                <w:szCs w:val="24"/>
              </w:rPr>
              <w:t>Trực tiếp</w:t>
            </w:r>
          </w:p>
        </w:tc>
        <w:tc>
          <w:tcPr>
            <w:tcW w:w="2835" w:type="dxa"/>
            <w:gridSpan w:val="2"/>
          </w:tcPr>
          <w:p w14:paraId="1B87394E" w14:textId="77777777" w:rsidR="0062052F" w:rsidRPr="00BA1E70" w:rsidRDefault="00116274" w:rsidP="000B04E9">
            <w:pPr>
              <w:spacing w:before="120" w:after="120"/>
              <w:jc w:val="center"/>
              <w:rPr>
                <w:rFonts w:ascii="13" w:hAnsi="13" w:hint="eastAsia"/>
                <w:szCs w:val="24"/>
                <w:lang w:val="en-US"/>
              </w:rPr>
            </w:pPr>
            <w:r w:rsidRPr="00BA1E70">
              <w:rPr>
                <w:rFonts w:ascii="13" w:hAnsi="13"/>
                <w:szCs w:val="24"/>
                <w:lang w:val="en-US"/>
              </w:rPr>
              <w:t>30</w:t>
            </w:r>
            <w:r w:rsidR="00984E68" w:rsidRPr="00BA1E70">
              <w:rPr>
                <w:rFonts w:ascii="13" w:hAnsi="13"/>
                <w:szCs w:val="24"/>
                <w:lang w:val="en-US"/>
              </w:rPr>
              <w:t xml:space="preserve"> ngày</w:t>
            </w:r>
          </w:p>
        </w:tc>
        <w:tc>
          <w:tcPr>
            <w:tcW w:w="1276" w:type="dxa"/>
          </w:tcPr>
          <w:p w14:paraId="2DAE276D" w14:textId="77777777" w:rsidR="0062052F" w:rsidRPr="00BA1E70" w:rsidRDefault="00984E68"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0D2B3C05" w14:textId="77777777" w:rsidR="0062052F" w:rsidRPr="00BA1E70" w:rsidRDefault="0062052F" w:rsidP="000B04E9">
            <w:pPr>
              <w:spacing w:before="120" w:after="120"/>
              <w:jc w:val="center"/>
              <w:rPr>
                <w:rFonts w:ascii="13" w:hAnsi="13" w:hint="eastAsia"/>
                <w:szCs w:val="24"/>
              </w:rPr>
            </w:pPr>
          </w:p>
        </w:tc>
        <w:tc>
          <w:tcPr>
            <w:tcW w:w="4423" w:type="dxa"/>
            <w:gridSpan w:val="3"/>
          </w:tcPr>
          <w:p w14:paraId="4EAA40DD" w14:textId="622E16D2" w:rsidR="0062052F" w:rsidRPr="00BA1E70" w:rsidRDefault="00984E68" w:rsidP="000B04E9">
            <w:pPr>
              <w:spacing w:before="120" w:after="120"/>
              <w:jc w:val="both"/>
              <w:rPr>
                <w:rFonts w:ascii="13" w:hAnsi="13" w:hint="eastAsia"/>
                <w:szCs w:val="24"/>
              </w:rPr>
            </w:pPr>
            <w:r w:rsidRPr="00BA1E70">
              <w:rPr>
                <w:rStyle w:val="text"/>
                <w:rFonts w:ascii="13" w:hAnsi="13"/>
                <w:spacing w:val="4"/>
                <w:szCs w:val="24"/>
                <w:shd w:val="clear" w:color="auto" w:fill="FFFFFF"/>
              </w:rPr>
              <w:t xml:space="preserve">Nộp hồ sơ trực tiếp tại </w:t>
            </w:r>
            <w:r w:rsidR="002807FC" w:rsidRPr="00BA1E70">
              <w:rPr>
                <w:rFonts w:ascii="13" w:hAnsi="13"/>
                <w:sz w:val="26"/>
                <w:szCs w:val="26"/>
              </w:rPr>
              <w:t>Trung tâm Phục vụ hành chính công tỉnh</w:t>
            </w:r>
          </w:p>
        </w:tc>
      </w:tr>
      <w:tr w:rsidR="00A610C7" w:rsidRPr="00BA1E70" w14:paraId="5846D46E" w14:textId="77777777" w:rsidTr="005A1F65">
        <w:tc>
          <w:tcPr>
            <w:tcW w:w="1277" w:type="dxa"/>
          </w:tcPr>
          <w:p w14:paraId="05F64D78" w14:textId="77777777" w:rsidR="00A610C7" w:rsidRPr="00BA1E70" w:rsidRDefault="00A610C7" w:rsidP="000B04E9">
            <w:pPr>
              <w:spacing w:before="120" w:after="120"/>
              <w:jc w:val="center"/>
              <w:rPr>
                <w:rFonts w:ascii="13" w:hAnsi="13" w:hint="eastAsia"/>
                <w:szCs w:val="24"/>
              </w:rPr>
            </w:pPr>
            <w:r w:rsidRPr="00BA1E70">
              <w:rPr>
                <w:rFonts w:ascii="13" w:hAnsi="13"/>
                <w:szCs w:val="24"/>
              </w:rPr>
              <w:t>Trực tuyến</w:t>
            </w:r>
          </w:p>
        </w:tc>
        <w:tc>
          <w:tcPr>
            <w:tcW w:w="2835" w:type="dxa"/>
            <w:gridSpan w:val="2"/>
          </w:tcPr>
          <w:p w14:paraId="5506A479" w14:textId="77777777" w:rsidR="00A610C7" w:rsidRPr="00BA1E70" w:rsidRDefault="00116274" w:rsidP="000B04E9">
            <w:pPr>
              <w:spacing w:before="120" w:after="120"/>
              <w:jc w:val="center"/>
              <w:rPr>
                <w:rFonts w:ascii="13" w:hAnsi="13" w:hint="eastAsia"/>
                <w:szCs w:val="24"/>
                <w:lang w:val="en-US"/>
              </w:rPr>
            </w:pPr>
            <w:r w:rsidRPr="00BA1E70">
              <w:rPr>
                <w:rFonts w:ascii="13" w:hAnsi="13"/>
                <w:szCs w:val="24"/>
                <w:lang w:val="en-US"/>
              </w:rPr>
              <w:t>30</w:t>
            </w:r>
            <w:r w:rsidR="00A610C7" w:rsidRPr="00BA1E70">
              <w:rPr>
                <w:rFonts w:ascii="13" w:hAnsi="13"/>
                <w:szCs w:val="24"/>
                <w:lang w:val="en-US"/>
              </w:rPr>
              <w:t xml:space="preserve"> ngày</w:t>
            </w:r>
          </w:p>
        </w:tc>
        <w:tc>
          <w:tcPr>
            <w:tcW w:w="1276" w:type="dxa"/>
          </w:tcPr>
          <w:p w14:paraId="7AE0926A" w14:textId="77777777" w:rsidR="00A610C7" w:rsidRPr="00BA1E70" w:rsidRDefault="00A610C7"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145DF242" w14:textId="77777777" w:rsidR="00A610C7" w:rsidRPr="00BA1E70" w:rsidRDefault="00A610C7" w:rsidP="000B04E9">
            <w:pPr>
              <w:spacing w:before="120" w:after="120"/>
              <w:jc w:val="center"/>
              <w:rPr>
                <w:rFonts w:ascii="13" w:hAnsi="13" w:hint="eastAsia"/>
                <w:szCs w:val="24"/>
                <w:shd w:val="clear" w:color="auto" w:fill="FFFFFF"/>
              </w:rPr>
            </w:pPr>
          </w:p>
        </w:tc>
        <w:tc>
          <w:tcPr>
            <w:tcW w:w="4423" w:type="dxa"/>
            <w:gridSpan w:val="3"/>
          </w:tcPr>
          <w:p w14:paraId="73238A4B" w14:textId="77777777" w:rsidR="00A610C7" w:rsidRPr="00BA1E70" w:rsidRDefault="00A610C7" w:rsidP="000B04E9">
            <w:pPr>
              <w:spacing w:before="120" w:after="120"/>
              <w:jc w:val="both"/>
              <w:textAlignment w:val="center"/>
              <w:rPr>
                <w:rStyle w:val="text"/>
                <w:rFonts w:ascii="13" w:hAnsi="13" w:hint="eastAsia"/>
                <w:spacing w:val="4"/>
                <w:szCs w:val="24"/>
                <w:shd w:val="clear" w:color="auto" w:fill="FFFFFF"/>
              </w:rPr>
            </w:pPr>
            <w:r w:rsidRPr="00BA1E70">
              <w:rPr>
                <w:rFonts w:ascii="13" w:hAnsi="13"/>
                <w:szCs w:val="24"/>
                <w:shd w:val="clear" w:color="auto" w:fill="FFFFFF"/>
              </w:rPr>
              <w:t>-</w:t>
            </w:r>
            <w:r w:rsidRPr="00BA1E70">
              <w:rPr>
                <w:rStyle w:val="text"/>
                <w:rFonts w:ascii="13" w:hAnsi="13"/>
                <w:spacing w:val="4"/>
                <w:szCs w:val="24"/>
                <w:shd w:val="clear" w:color="auto" w:fill="FFFFFF"/>
              </w:rPr>
              <w:t xml:space="preserve"> Nộp hồ sơ bằng hình thức trực tuyến tại: </w:t>
            </w:r>
          </w:p>
          <w:p w14:paraId="357D418E" w14:textId="77777777" w:rsidR="00A610C7" w:rsidRPr="00BA1E70" w:rsidRDefault="00A610C7"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Quốc gia, địa chỉ: </w:t>
            </w:r>
            <w:hyperlink r:id="rId8" w:history="1">
              <w:r w:rsidRPr="00BA1E70">
                <w:rPr>
                  <w:rStyle w:val="Hyperlink"/>
                  <w:rFonts w:ascii="13" w:hAnsi="13"/>
                  <w:color w:val="auto"/>
                  <w:szCs w:val="24"/>
                </w:rPr>
                <w:t>https://dichvucong.gov.vn/</w:t>
              </w:r>
            </w:hyperlink>
          </w:p>
          <w:p w14:paraId="2148A40D" w14:textId="77777777" w:rsidR="00A610C7" w:rsidRPr="00BA1E70" w:rsidRDefault="00A610C7"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tỉnh, địa chỉ </w:t>
            </w:r>
            <w:hyperlink r:id="rId9" w:history="1">
              <w:r w:rsidRPr="00BA1E70">
                <w:rPr>
                  <w:rStyle w:val="Hyperlink"/>
                  <w:rFonts w:ascii="13" w:hAnsi="13"/>
                  <w:color w:val="auto"/>
                  <w:szCs w:val="24"/>
                </w:rPr>
                <w:t>https://dichvucong.tayninh.gov.vn/</w:t>
              </w:r>
            </w:hyperlink>
          </w:p>
          <w:p w14:paraId="7ACA5ACA" w14:textId="77777777" w:rsidR="00116274" w:rsidRPr="00BA1E70" w:rsidRDefault="00116274"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Ứng dụng Tây Ninh Smart</w:t>
            </w:r>
          </w:p>
          <w:p w14:paraId="4009EFF1" w14:textId="77777777" w:rsidR="00116274" w:rsidRPr="00BA1E70" w:rsidRDefault="00116274"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Cổng hành chính công tỉnh Tây Ninh trên mạng xã hội Zalo</w:t>
            </w:r>
          </w:p>
        </w:tc>
      </w:tr>
      <w:tr w:rsidR="00A610C7" w:rsidRPr="00BA1E70" w14:paraId="11FEA0B6" w14:textId="77777777" w:rsidTr="005A1F65">
        <w:tc>
          <w:tcPr>
            <w:tcW w:w="1277" w:type="dxa"/>
          </w:tcPr>
          <w:p w14:paraId="30505EAC" w14:textId="77777777" w:rsidR="00A610C7" w:rsidRPr="00BA1E70" w:rsidRDefault="00A610C7" w:rsidP="000B04E9">
            <w:pPr>
              <w:spacing w:before="120" w:after="120"/>
              <w:jc w:val="center"/>
              <w:rPr>
                <w:rFonts w:ascii="13" w:hAnsi="13" w:hint="eastAsia"/>
                <w:szCs w:val="24"/>
                <w:lang w:val="en-US"/>
              </w:rPr>
            </w:pPr>
            <w:r w:rsidRPr="00BA1E70">
              <w:rPr>
                <w:rFonts w:ascii="13" w:hAnsi="13"/>
                <w:szCs w:val="24"/>
                <w:shd w:val="clear" w:color="auto" w:fill="FFFFFF"/>
              </w:rPr>
              <w:lastRenderedPageBreak/>
              <w:t>Dịch vụ bưu chính</w:t>
            </w:r>
            <w:r w:rsidRPr="00BA1E70">
              <w:rPr>
                <w:rFonts w:ascii="13" w:hAnsi="13"/>
                <w:szCs w:val="24"/>
                <w:shd w:val="clear" w:color="auto" w:fill="FFFFFF"/>
                <w:lang w:val="en-US"/>
              </w:rPr>
              <w:t xml:space="preserve"> công ích</w:t>
            </w:r>
          </w:p>
        </w:tc>
        <w:tc>
          <w:tcPr>
            <w:tcW w:w="2835" w:type="dxa"/>
            <w:gridSpan w:val="2"/>
          </w:tcPr>
          <w:p w14:paraId="164CB6BE" w14:textId="77777777" w:rsidR="00A610C7" w:rsidRPr="00BA1E70" w:rsidRDefault="00116274" w:rsidP="000B04E9">
            <w:pPr>
              <w:spacing w:before="120" w:after="120"/>
              <w:jc w:val="center"/>
              <w:rPr>
                <w:rFonts w:ascii="13" w:hAnsi="13" w:hint="eastAsia"/>
                <w:szCs w:val="24"/>
              </w:rPr>
            </w:pPr>
            <w:r w:rsidRPr="00BA1E70">
              <w:rPr>
                <w:rFonts w:ascii="13" w:hAnsi="13"/>
                <w:szCs w:val="24"/>
                <w:lang w:val="en-US"/>
              </w:rPr>
              <w:t>30</w:t>
            </w:r>
            <w:r w:rsidR="00A610C7" w:rsidRPr="00BA1E70">
              <w:rPr>
                <w:rFonts w:ascii="13" w:hAnsi="13"/>
                <w:szCs w:val="24"/>
                <w:lang w:val="en-US"/>
              </w:rPr>
              <w:t xml:space="preserve"> ngày</w:t>
            </w:r>
          </w:p>
        </w:tc>
        <w:tc>
          <w:tcPr>
            <w:tcW w:w="1276" w:type="dxa"/>
          </w:tcPr>
          <w:p w14:paraId="180B4ABA" w14:textId="77777777" w:rsidR="00A610C7" w:rsidRPr="00BA1E70" w:rsidRDefault="00A610C7"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043E81CA" w14:textId="77777777" w:rsidR="00A610C7" w:rsidRPr="00BA1E70" w:rsidRDefault="00A610C7" w:rsidP="000B04E9">
            <w:pPr>
              <w:spacing w:before="120" w:after="120"/>
              <w:jc w:val="center"/>
              <w:rPr>
                <w:rFonts w:ascii="13" w:hAnsi="13" w:hint="eastAsia"/>
                <w:szCs w:val="24"/>
                <w:shd w:val="clear" w:color="auto" w:fill="FFFFFF"/>
              </w:rPr>
            </w:pPr>
          </w:p>
        </w:tc>
        <w:tc>
          <w:tcPr>
            <w:tcW w:w="4423" w:type="dxa"/>
            <w:gridSpan w:val="3"/>
          </w:tcPr>
          <w:p w14:paraId="6D05C90B" w14:textId="77777777" w:rsidR="00A610C7" w:rsidRPr="00BA1E70" w:rsidRDefault="00A610C7" w:rsidP="000B04E9">
            <w:pPr>
              <w:spacing w:before="120" w:after="120"/>
              <w:jc w:val="both"/>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Nộp qua dịch vụ bưu chính công ích tại các điểm bưu chính thuộc hệ thống Bưu điện trên địa bàn tỉnh Tây Ninh (Bao gồm: bưu điện tỉnh, huyện, xã) hoặc liên hệ qua số điện thoại </w:t>
            </w:r>
            <w:r w:rsidRPr="00BA1E70">
              <w:rPr>
                <w:rFonts w:ascii="13" w:hAnsi="13"/>
                <w:szCs w:val="24"/>
              </w:rPr>
              <w:t>1900561563</w:t>
            </w:r>
            <w:r w:rsidRPr="00BA1E70">
              <w:rPr>
                <w:rStyle w:val="text"/>
                <w:rFonts w:ascii="13" w:hAnsi="13"/>
                <w:spacing w:val="4"/>
                <w:szCs w:val="24"/>
                <w:shd w:val="clear" w:color="auto" w:fill="FFFFFF"/>
              </w:rPr>
              <w:t xml:space="preserve"> để được nhân viên tại các điểm bưu chính thuộc hệ thống Bưu điện gần nhất trực tiếp đến tiếp nhận hồ sơ tại nơi mà cá nhân, tổ chức có yêu cầu.</w:t>
            </w:r>
          </w:p>
        </w:tc>
      </w:tr>
      <w:tr w:rsidR="00A610C7" w:rsidRPr="00BA1E70" w14:paraId="66BB9618" w14:textId="77777777" w:rsidTr="005A1F65">
        <w:tc>
          <w:tcPr>
            <w:tcW w:w="9811" w:type="dxa"/>
            <w:gridSpan w:val="7"/>
          </w:tcPr>
          <w:p w14:paraId="70682761" w14:textId="77777777" w:rsidR="00A610C7" w:rsidRPr="00BA1E70" w:rsidRDefault="00A610C7" w:rsidP="000B04E9">
            <w:pPr>
              <w:spacing w:before="120" w:after="120"/>
              <w:jc w:val="both"/>
              <w:textAlignment w:val="center"/>
              <w:rPr>
                <w:rFonts w:ascii="13" w:hAnsi="13" w:hint="eastAsia"/>
                <w:szCs w:val="24"/>
              </w:rPr>
            </w:pPr>
            <w:r w:rsidRPr="00BA1E70">
              <w:rPr>
                <w:rFonts w:ascii="13" w:hAnsi="13"/>
                <w:szCs w:val="24"/>
                <w:shd w:val="clear" w:color="auto" w:fill="FFFFFF"/>
              </w:rPr>
              <w:t>Thành phần hồ sơ</w:t>
            </w:r>
          </w:p>
        </w:tc>
      </w:tr>
      <w:tr w:rsidR="00A610C7" w:rsidRPr="00BA1E70" w14:paraId="6DEFFDFD" w14:textId="77777777" w:rsidTr="005A1F65">
        <w:tc>
          <w:tcPr>
            <w:tcW w:w="5388" w:type="dxa"/>
            <w:gridSpan w:val="4"/>
          </w:tcPr>
          <w:p w14:paraId="4579F940" w14:textId="77777777" w:rsidR="00A610C7" w:rsidRPr="00BA1E70" w:rsidRDefault="00A610C7" w:rsidP="000B04E9">
            <w:pPr>
              <w:spacing w:before="120" w:after="120"/>
              <w:jc w:val="both"/>
              <w:textAlignment w:val="center"/>
              <w:rPr>
                <w:rFonts w:ascii="13" w:hAnsi="13" w:hint="eastAsia"/>
                <w:szCs w:val="24"/>
              </w:rPr>
            </w:pPr>
            <w:r w:rsidRPr="00BA1E70">
              <w:rPr>
                <w:rFonts w:ascii="13" w:hAnsi="13"/>
                <w:szCs w:val="24"/>
              </w:rPr>
              <w:t>Tên giấy tờ</w:t>
            </w:r>
          </w:p>
        </w:tc>
        <w:tc>
          <w:tcPr>
            <w:tcW w:w="3260" w:type="dxa"/>
            <w:gridSpan w:val="2"/>
          </w:tcPr>
          <w:p w14:paraId="735BE09E" w14:textId="77777777" w:rsidR="00A610C7" w:rsidRPr="00BA1E70" w:rsidRDefault="00A610C7" w:rsidP="000B04E9">
            <w:pPr>
              <w:spacing w:before="120" w:after="120"/>
              <w:jc w:val="both"/>
              <w:textAlignment w:val="center"/>
              <w:rPr>
                <w:rFonts w:ascii="13" w:hAnsi="13" w:hint="eastAsia"/>
                <w:szCs w:val="24"/>
              </w:rPr>
            </w:pPr>
            <w:r w:rsidRPr="00BA1E70">
              <w:rPr>
                <w:rFonts w:ascii="13" w:hAnsi="13"/>
                <w:szCs w:val="24"/>
              </w:rPr>
              <w:t>Mẫu đơn, tờ khai</w:t>
            </w:r>
          </w:p>
        </w:tc>
        <w:tc>
          <w:tcPr>
            <w:tcW w:w="1163" w:type="dxa"/>
          </w:tcPr>
          <w:p w14:paraId="26C4FB78" w14:textId="77777777" w:rsidR="00A610C7" w:rsidRPr="00BA1E70" w:rsidRDefault="00A610C7" w:rsidP="000B04E9">
            <w:pPr>
              <w:spacing w:before="120" w:after="120"/>
              <w:jc w:val="both"/>
              <w:textAlignment w:val="center"/>
              <w:rPr>
                <w:rFonts w:ascii="13" w:hAnsi="13" w:hint="eastAsia"/>
                <w:szCs w:val="24"/>
              </w:rPr>
            </w:pPr>
            <w:r w:rsidRPr="00BA1E70">
              <w:rPr>
                <w:rFonts w:ascii="13" w:hAnsi="13"/>
                <w:szCs w:val="24"/>
              </w:rPr>
              <w:t>Số lượng</w:t>
            </w:r>
          </w:p>
        </w:tc>
      </w:tr>
      <w:tr w:rsidR="00A610C7" w:rsidRPr="00BA1E70" w14:paraId="0E20B5FE" w14:textId="77777777" w:rsidTr="005A1F65">
        <w:tc>
          <w:tcPr>
            <w:tcW w:w="5388" w:type="dxa"/>
            <w:gridSpan w:val="4"/>
          </w:tcPr>
          <w:p w14:paraId="2AEFB31F" w14:textId="77777777" w:rsidR="00F30AF5" w:rsidRPr="00BA1E70" w:rsidRDefault="00F30AF5" w:rsidP="000B04E9">
            <w:pPr>
              <w:tabs>
                <w:tab w:val="left" w:pos="851"/>
              </w:tabs>
              <w:spacing w:before="120" w:after="120"/>
              <w:jc w:val="both"/>
              <w:rPr>
                <w:rFonts w:ascii="13" w:hAnsi="13" w:hint="eastAsia"/>
                <w:szCs w:val="24"/>
                <w:lang w:val="nl-NL"/>
              </w:rPr>
            </w:pPr>
            <w:r w:rsidRPr="00BA1E70">
              <w:rPr>
                <w:rFonts w:ascii="13" w:hAnsi="13"/>
                <w:szCs w:val="24"/>
                <w:lang w:val="nl-NL"/>
              </w:rPr>
              <w:t>- Tờ trình đề nghị đánh giá, công nhận “Đơn vị học tập” cấp tỉnh;</w:t>
            </w:r>
          </w:p>
          <w:p w14:paraId="48B7686E" w14:textId="77777777" w:rsidR="00F30AF5" w:rsidRPr="00BA1E70" w:rsidRDefault="00F30AF5" w:rsidP="000B04E9">
            <w:pPr>
              <w:tabs>
                <w:tab w:val="left" w:pos="851"/>
              </w:tabs>
              <w:spacing w:before="120" w:after="120"/>
              <w:jc w:val="both"/>
              <w:rPr>
                <w:rFonts w:ascii="13" w:hAnsi="13" w:hint="eastAsia"/>
                <w:szCs w:val="24"/>
                <w:lang w:val="nl-NL"/>
              </w:rPr>
            </w:pPr>
            <w:r w:rsidRPr="00BA1E70">
              <w:rPr>
                <w:rFonts w:ascii="13" w:hAnsi="13"/>
                <w:szCs w:val="24"/>
                <w:lang w:val="nl-NL"/>
              </w:rPr>
              <w:t>- Báo cáo tự đánh giá, công nhận “Đơn vị học tập” cấp tỉnh;</w:t>
            </w:r>
          </w:p>
          <w:p w14:paraId="3F2E1855" w14:textId="77777777" w:rsidR="00F30AF5" w:rsidRPr="00BA1E70" w:rsidRDefault="00F30AF5" w:rsidP="000B04E9">
            <w:pPr>
              <w:tabs>
                <w:tab w:val="left" w:pos="851"/>
              </w:tabs>
              <w:spacing w:before="120" w:after="120"/>
              <w:jc w:val="both"/>
              <w:rPr>
                <w:rFonts w:ascii="13" w:hAnsi="13" w:hint="eastAsia"/>
                <w:szCs w:val="24"/>
                <w:lang w:val="nl-NL"/>
              </w:rPr>
            </w:pPr>
            <w:r w:rsidRPr="00BA1E70">
              <w:rPr>
                <w:rFonts w:ascii="13" w:hAnsi="13"/>
                <w:szCs w:val="24"/>
                <w:lang w:val="nl-NL"/>
              </w:rPr>
              <w:t>- Bản tổng hợp kết quả tự đánh giá các tiêu chí, chỉ tiêu.</w:t>
            </w:r>
          </w:p>
          <w:p w14:paraId="66683C95" w14:textId="77777777" w:rsidR="00A610C7" w:rsidRPr="00BA1E70" w:rsidRDefault="00F30AF5" w:rsidP="000B04E9">
            <w:pPr>
              <w:tabs>
                <w:tab w:val="left" w:pos="851"/>
              </w:tabs>
              <w:spacing w:before="120" w:after="120"/>
              <w:jc w:val="both"/>
              <w:rPr>
                <w:rFonts w:ascii="13" w:hAnsi="13" w:hint="eastAsia"/>
                <w:szCs w:val="24"/>
                <w:lang w:val="pt-BR"/>
              </w:rPr>
            </w:pPr>
            <w:r w:rsidRPr="00BA1E70">
              <w:rPr>
                <w:rFonts w:ascii="13" w:hAnsi="13"/>
                <w:szCs w:val="24"/>
                <w:lang w:val="nl-NL"/>
              </w:rPr>
              <w:t>- Số lượng hồ sơ: 01 bộ.</w:t>
            </w:r>
          </w:p>
        </w:tc>
        <w:tc>
          <w:tcPr>
            <w:tcW w:w="3260" w:type="dxa"/>
            <w:gridSpan w:val="2"/>
          </w:tcPr>
          <w:p w14:paraId="47E919D0" w14:textId="77777777" w:rsidR="00A610C7" w:rsidRPr="00BA1E70" w:rsidRDefault="00F30AF5" w:rsidP="000B04E9">
            <w:pPr>
              <w:spacing w:before="120" w:after="120"/>
              <w:jc w:val="both"/>
              <w:rPr>
                <w:rFonts w:ascii="13" w:hAnsi="13" w:hint="eastAsia"/>
                <w:szCs w:val="24"/>
                <w:lang w:val="nl-NL"/>
              </w:rPr>
            </w:pPr>
            <w:r w:rsidRPr="00BA1E70">
              <w:rPr>
                <w:rFonts w:ascii="13" w:hAnsi="13"/>
                <w:szCs w:val="24"/>
                <w:lang w:val="nl-NL"/>
              </w:rPr>
              <w:t>Không có</w:t>
            </w:r>
          </w:p>
          <w:p w14:paraId="549019CD" w14:textId="77777777" w:rsidR="00A610C7" w:rsidRPr="00BA1E70" w:rsidRDefault="00A610C7" w:rsidP="000B04E9">
            <w:pPr>
              <w:widowControl w:val="0"/>
              <w:spacing w:before="120" w:after="120"/>
              <w:ind w:firstLine="11"/>
              <w:jc w:val="both"/>
              <w:rPr>
                <w:rFonts w:ascii="13" w:hAnsi="13" w:hint="eastAsia"/>
                <w:bCs/>
                <w:szCs w:val="24"/>
                <w:lang w:val="de-DE"/>
              </w:rPr>
            </w:pPr>
          </w:p>
        </w:tc>
        <w:tc>
          <w:tcPr>
            <w:tcW w:w="1163" w:type="dxa"/>
          </w:tcPr>
          <w:p w14:paraId="373AB420" w14:textId="77777777" w:rsidR="00A610C7" w:rsidRPr="00BA1E70" w:rsidRDefault="00A610C7"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lang w:val="en-US"/>
              </w:rPr>
              <w:t>Bản chính: 0</w:t>
            </w:r>
          </w:p>
          <w:p w14:paraId="621D039E" w14:textId="77777777" w:rsidR="00A610C7" w:rsidRPr="00BA1E70" w:rsidRDefault="00A610C7" w:rsidP="000B04E9">
            <w:pPr>
              <w:pStyle w:val="NormalWeb"/>
              <w:shd w:val="clear" w:color="auto" w:fill="FFFFFF"/>
              <w:spacing w:before="120" w:beforeAutospacing="0" w:after="120" w:afterAutospacing="0" w:line="276" w:lineRule="auto"/>
              <w:rPr>
                <w:rFonts w:ascii="13" w:hAnsi="13"/>
                <w:lang w:val="en-US"/>
              </w:rPr>
            </w:pPr>
          </w:p>
        </w:tc>
      </w:tr>
      <w:tr w:rsidR="00A610C7" w:rsidRPr="00BA1E70" w14:paraId="76364B11" w14:textId="77777777" w:rsidTr="005A1F65">
        <w:tc>
          <w:tcPr>
            <w:tcW w:w="4112" w:type="dxa"/>
            <w:gridSpan w:val="3"/>
          </w:tcPr>
          <w:p w14:paraId="17F292D7" w14:textId="77777777" w:rsidR="00A610C7" w:rsidRPr="00BA1E70" w:rsidRDefault="00A610C7"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shd w:val="clear" w:color="auto" w:fill="FFFFFF"/>
                <w:lang w:val="en-US"/>
              </w:rPr>
              <w:t>Đối tượng thực hiện:</w:t>
            </w:r>
          </w:p>
        </w:tc>
        <w:tc>
          <w:tcPr>
            <w:tcW w:w="5699" w:type="dxa"/>
            <w:gridSpan w:val="4"/>
            <w:vAlign w:val="center"/>
          </w:tcPr>
          <w:p w14:paraId="4FF7F31C" w14:textId="77777777" w:rsidR="00A610C7" w:rsidRPr="00BA1E70" w:rsidRDefault="00F30AF5" w:rsidP="000B04E9">
            <w:pPr>
              <w:spacing w:before="120" w:after="120"/>
              <w:jc w:val="both"/>
              <w:rPr>
                <w:rFonts w:ascii="13" w:hAnsi="13" w:hint="eastAsia"/>
                <w:szCs w:val="24"/>
                <w:lang w:val="nl-NL"/>
              </w:rPr>
            </w:pPr>
            <w:r w:rsidRPr="00BA1E70">
              <w:rPr>
                <w:rFonts w:ascii="13" w:hAnsi="13"/>
                <w:szCs w:val="24"/>
                <w:lang w:val="nl-NL"/>
              </w:rPr>
              <w:t xml:space="preserve">- Cơ quan tham mưu, giúp việc tỉnh ủy, cơ quan, đơn vị thuộc, trực thuộc Ủy ban nhân dân cấp tỉnh; cơ quan Ủy ban Mặt trận Tổ quốc Việt Nam cấp tỉnh; Bộ chỉ huy quân sự cấp tỉnh; Công an cấp tỉnh; Liên đoàn Lao động cấp tỉnh; Đoàn Thanh niên Cộng sản Hồ Chí Minh cấp tỉnh; Hội nông dân cấp tỉnh; Hội Liên hiệp Phụ nữ cấp tỉnh; Hội cựu chiến binh cấp tỉnh; doanh nghiệp, Ban quản lý khu công nghiệp, khu chế xuất, khu công nghệ cao, khu kinh tế và tổ chức khác thực hiện hoạt động đầu tư kinh doanh thuộc thẩm quyền quản lý của Ủy ban nhân dân cấp tỉnh; Cơ sở giáo dục đánh giá, công nhận ở cấp tỉnh; Hội khuyến học cấp tỉnh và các tổ chức xã hội cấp tỉnh, tổ chức xã hội-nghề nghiệp cấp tỉnh khác, tổ chức, cá nhân có liên quan. </w:t>
            </w:r>
          </w:p>
        </w:tc>
      </w:tr>
      <w:tr w:rsidR="00A610C7" w:rsidRPr="00BA1E70" w14:paraId="47F6FD2A" w14:textId="77777777" w:rsidTr="005A1F65">
        <w:tc>
          <w:tcPr>
            <w:tcW w:w="4112" w:type="dxa"/>
            <w:gridSpan w:val="3"/>
          </w:tcPr>
          <w:p w14:paraId="1BEAB979"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thực hiện:</w:t>
            </w:r>
          </w:p>
        </w:tc>
        <w:tc>
          <w:tcPr>
            <w:tcW w:w="5699" w:type="dxa"/>
            <w:gridSpan w:val="4"/>
          </w:tcPr>
          <w:p w14:paraId="16DA18D2" w14:textId="77777777" w:rsidR="00A610C7" w:rsidRPr="00BA1E70" w:rsidRDefault="00F30AF5" w:rsidP="000B04E9">
            <w:pPr>
              <w:spacing w:before="120" w:after="120"/>
              <w:jc w:val="both"/>
              <w:rPr>
                <w:rFonts w:ascii="13" w:hAnsi="13" w:hint="eastAsia"/>
                <w:szCs w:val="24"/>
                <w:lang w:val="nl-NL"/>
              </w:rPr>
            </w:pPr>
            <w:r w:rsidRPr="00BA1E70">
              <w:rPr>
                <w:rFonts w:ascii="13" w:hAnsi="13"/>
                <w:szCs w:val="24"/>
                <w:lang w:val="nl-NL"/>
              </w:rPr>
              <w:t>Sở Giáo dục và Đào tạo</w:t>
            </w:r>
            <w:r w:rsidR="002B63DC">
              <w:rPr>
                <w:rFonts w:ascii="13" w:hAnsi="13"/>
                <w:szCs w:val="24"/>
                <w:lang w:val="nl-NL"/>
              </w:rPr>
              <w:t>.</w:t>
            </w:r>
          </w:p>
        </w:tc>
      </w:tr>
      <w:tr w:rsidR="00A610C7" w:rsidRPr="00BA1E70" w14:paraId="688B032A" w14:textId="77777777" w:rsidTr="005A1F65">
        <w:tc>
          <w:tcPr>
            <w:tcW w:w="4112" w:type="dxa"/>
            <w:gridSpan w:val="3"/>
          </w:tcPr>
          <w:p w14:paraId="695B1C08"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có thẩm quyền:</w:t>
            </w:r>
          </w:p>
        </w:tc>
        <w:tc>
          <w:tcPr>
            <w:tcW w:w="5699" w:type="dxa"/>
            <w:gridSpan w:val="4"/>
          </w:tcPr>
          <w:p w14:paraId="674F4EB2" w14:textId="77777777" w:rsidR="00A610C7" w:rsidRPr="00BA1E70" w:rsidRDefault="002B63DC" w:rsidP="000B04E9">
            <w:pPr>
              <w:pStyle w:val="NormalWeb"/>
              <w:shd w:val="clear" w:color="auto" w:fill="FFFFFF"/>
              <w:spacing w:before="120" w:beforeAutospacing="0" w:after="120" w:afterAutospacing="0" w:line="276" w:lineRule="auto"/>
              <w:jc w:val="both"/>
              <w:rPr>
                <w:rFonts w:ascii="13" w:hAnsi="13"/>
                <w:shd w:val="clear" w:color="auto" w:fill="FFFFFF"/>
                <w:lang w:val="en-US"/>
              </w:rPr>
            </w:pPr>
            <w:r>
              <w:rPr>
                <w:rFonts w:ascii="13" w:hAnsi="13"/>
                <w:shd w:val="clear" w:color="auto" w:fill="FFFFFF"/>
                <w:lang w:val="en-US"/>
              </w:rPr>
              <w:t>Ủy ban nhân dân tỉnh.</w:t>
            </w:r>
          </w:p>
        </w:tc>
      </w:tr>
      <w:tr w:rsidR="00A610C7" w:rsidRPr="00BA1E70" w14:paraId="4D4CFABF" w14:textId="77777777" w:rsidTr="005A1F65">
        <w:tc>
          <w:tcPr>
            <w:tcW w:w="4112" w:type="dxa"/>
            <w:gridSpan w:val="3"/>
          </w:tcPr>
          <w:p w14:paraId="38054FCE"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Địa chỉ tiếp nhận hồ sơ:</w:t>
            </w:r>
          </w:p>
        </w:tc>
        <w:tc>
          <w:tcPr>
            <w:tcW w:w="5699" w:type="dxa"/>
            <w:gridSpan w:val="4"/>
          </w:tcPr>
          <w:p w14:paraId="3ED35ABE" w14:textId="77777777" w:rsidR="00A610C7" w:rsidRPr="002B63DC" w:rsidRDefault="002B63DC" w:rsidP="000B04E9">
            <w:pPr>
              <w:pStyle w:val="NormalWeb"/>
              <w:shd w:val="clear" w:color="auto" w:fill="FFFFFF"/>
              <w:spacing w:before="120" w:beforeAutospacing="0" w:after="120" w:afterAutospacing="0" w:line="276" w:lineRule="auto"/>
              <w:jc w:val="both"/>
              <w:rPr>
                <w:rFonts w:ascii="13" w:hAnsi="13"/>
                <w:spacing w:val="-6"/>
                <w:shd w:val="clear" w:color="auto" w:fill="FFFFFF"/>
                <w:lang w:val="en-US"/>
              </w:rPr>
            </w:pPr>
            <w:r w:rsidRPr="00BA1E70">
              <w:rPr>
                <w:rFonts w:ascii="13" w:hAnsi="13"/>
                <w:sz w:val="26"/>
                <w:szCs w:val="26"/>
              </w:rPr>
              <w:t>Trung tâm Phục vụ hành chính công tỉnh (số 83, đường Phạm Tung, Phường 3, Thành phố Tây Ninh, tỉnh Tây Ninh)</w:t>
            </w:r>
            <w:r>
              <w:rPr>
                <w:rFonts w:ascii="13" w:hAnsi="13"/>
                <w:sz w:val="26"/>
                <w:szCs w:val="26"/>
                <w:lang w:val="en-US"/>
              </w:rPr>
              <w:t>.</w:t>
            </w:r>
          </w:p>
        </w:tc>
      </w:tr>
      <w:tr w:rsidR="00A610C7" w:rsidRPr="00BA1E70" w14:paraId="2EA5B028" w14:textId="77777777" w:rsidTr="005A1F65">
        <w:tc>
          <w:tcPr>
            <w:tcW w:w="9811" w:type="dxa"/>
            <w:gridSpan w:val="7"/>
          </w:tcPr>
          <w:p w14:paraId="1D3C556B"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Kết quả thực hiện</w:t>
            </w:r>
          </w:p>
        </w:tc>
      </w:tr>
      <w:tr w:rsidR="00A610C7" w:rsidRPr="00BA1E70" w14:paraId="072BBD0E" w14:textId="77777777" w:rsidTr="005A1F65">
        <w:tc>
          <w:tcPr>
            <w:tcW w:w="4112" w:type="dxa"/>
            <w:gridSpan w:val="3"/>
          </w:tcPr>
          <w:p w14:paraId="2563B08C" w14:textId="77777777" w:rsidR="00A610C7" w:rsidRPr="00BA1E70" w:rsidRDefault="00A610C7" w:rsidP="000B04E9">
            <w:pPr>
              <w:spacing w:before="120" w:after="120"/>
              <w:jc w:val="center"/>
              <w:rPr>
                <w:rFonts w:ascii="13" w:hAnsi="13" w:hint="eastAsia"/>
                <w:szCs w:val="24"/>
              </w:rPr>
            </w:pPr>
            <w:r w:rsidRPr="00BA1E70">
              <w:rPr>
                <w:rFonts w:ascii="13" w:hAnsi="13"/>
                <w:szCs w:val="24"/>
              </w:rPr>
              <w:lastRenderedPageBreak/>
              <w:t>Mã tài liệu</w:t>
            </w:r>
          </w:p>
        </w:tc>
        <w:tc>
          <w:tcPr>
            <w:tcW w:w="4536" w:type="dxa"/>
            <w:gridSpan w:val="3"/>
          </w:tcPr>
          <w:p w14:paraId="7C789F4E" w14:textId="77777777" w:rsidR="00A610C7" w:rsidRPr="00BA1E70" w:rsidRDefault="00A610C7" w:rsidP="000B04E9">
            <w:pPr>
              <w:spacing w:before="120" w:after="120"/>
              <w:jc w:val="center"/>
              <w:rPr>
                <w:rFonts w:ascii="13" w:hAnsi="13" w:hint="eastAsia"/>
                <w:szCs w:val="24"/>
              </w:rPr>
            </w:pPr>
            <w:r w:rsidRPr="00BA1E70">
              <w:rPr>
                <w:rFonts w:ascii="13" w:hAnsi="13"/>
                <w:szCs w:val="24"/>
              </w:rPr>
              <w:t>Tên kết quả</w:t>
            </w:r>
          </w:p>
        </w:tc>
        <w:tc>
          <w:tcPr>
            <w:tcW w:w="1163" w:type="dxa"/>
          </w:tcPr>
          <w:p w14:paraId="3A84793C" w14:textId="77777777" w:rsidR="00A610C7" w:rsidRPr="00BA1E70" w:rsidRDefault="00A610C7" w:rsidP="000B04E9">
            <w:pPr>
              <w:spacing w:before="120" w:after="120"/>
              <w:jc w:val="center"/>
              <w:rPr>
                <w:rFonts w:ascii="13" w:hAnsi="13" w:hint="eastAsia"/>
                <w:szCs w:val="24"/>
              </w:rPr>
            </w:pPr>
            <w:r w:rsidRPr="00BA1E70">
              <w:rPr>
                <w:rFonts w:ascii="13" w:hAnsi="13"/>
                <w:szCs w:val="24"/>
              </w:rPr>
              <w:t>Tệp đính kèm</w:t>
            </w:r>
          </w:p>
        </w:tc>
      </w:tr>
      <w:tr w:rsidR="00A610C7" w:rsidRPr="00BA1E70" w14:paraId="659CF805" w14:textId="77777777" w:rsidTr="005A1F65">
        <w:tc>
          <w:tcPr>
            <w:tcW w:w="4112" w:type="dxa"/>
            <w:gridSpan w:val="3"/>
          </w:tcPr>
          <w:p w14:paraId="340075CA"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p>
        </w:tc>
        <w:tc>
          <w:tcPr>
            <w:tcW w:w="4536" w:type="dxa"/>
            <w:gridSpan w:val="3"/>
          </w:tcPr>
          <w:p w14:paraId="10B38699" w14:textId="77777777" w:rsidR="00A610C7" w:rsidRPr="00BA1E70" w:rsidRDefault="00F30AF5" w:rsidP="000B04E9">
            <w:pPr>
              <w:spacing w:before="120" w:after="120"/>
              <w:jc w:val="both"/>
              <w:rPr>
                <w:rFonts w:ascii="13" w:hAnsi="13" w:hint="eastAsia"/>
                <w:szCs w:val="24"/>
                <w:lang w:val="nl-NL"/>
              </w:rPr>
            </w:pPr>
            <w:r w:rsidRPr="00BA1E70">
              <w:rPr>
                <w:rFonts w:ascii="13" w:hAnsi="13"/>
                <w:szCs w:val="24"/>
                <w:lang w:val="nl-NL"/>
              </w:rPr>
              <w:t>Quyết định công nhận của Chủ tịch UBND tỉnh.</w:t>
            </w:r>
          </w:p>
        </w:tc>
        <w:tc>
          <w:tcPr>
            <w:tcW w:w="1163" w:type="dxa"/>
          </w:tcPr>
          <w:p w14:paraId="523F689C"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p>
        </w:tc>
      </w:tr>
      <w:tr w:rsidR="00A610C7" w:rsidRPr="00BA1E70" w14:paraId="2931540A" w14:textId="77777777" w:rsidTr="005A1F65">
        <w:tc>
          <w:tcPr>
            <w:tcW w:w="9811" w:type="dxa"/>
            <w:gridSpan w:val="7"/>
          </w:tcPr>
          <w:p w14:paraId="51E3BF5E" w14:textId="77777777" w:rsidR="00A610C7" w:rsidRPr="00BA1E70" w:rsidRDefault="00A610C7"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Căn cứ pháp lý</w:t>
            </w:r>
          </w:p>
        </w:tc>
      </w:tr>
      <w:tr w:rsidR="00A610C7" w:rsidRPr="00BA1E70" w14:paraId="163208E6" w14:textId="77777777" w:rsidTr="005A1F65">
        <w:tc>
          <w:tcPr>
            <w:tcW w:w="2269" w:type="dxa"/>
            <w:gridSpan w:val="2"/>
          </w:tcPr>
          <w:p w14:paraId="6471C3C5" w14:textId="77777777" w:rsidR="00A610C7" w:rsidRPr="00BA1E70" w:rsidRDefault="00A610C7" w:rsidP="000B04E9">
            <w:pPr>
              <w:spacing w:before="120" w:after="120"/>
              <w:jc w:val="center"/>
              <w:rPr>
                <w:rFonts w:ascii="13" w:hAnsi="13" w:hint="eastAsia"/>
                <w:szCs w:val="24"/>
              </w:rPr>
            </w:pPr>
            <w:r w:rsidRPr="00BA1E70">
              <w:rPr>
                <w:rFonts w:ascii="13" w:hAnsi="13"/>
                <w:szCs w:val="24"/>
              </w:rPr>
              <w:t>Số văn bản</w:t>
            </w:r>
          </w:p>
        </w:tc>
        <w:tc>
          <w:tcPr>
            <w:tcW w:w="3119" w:type="dxa"/>
            <w:gridSpan w:val="2"/>
          </w:tcPr>
          <w:p w14:paraId="7B7048FC" w14:textId="77777777" w:rsidR="00A610C7" w:rsidRPr="00BA1E70" w:rsidRDefault="00A610C7" w:rsidP="000B04E9">
            <w:pPr>
              <w:spacing w:before="120" w:after="120"/>
              <w:jc w:val="center"/>
              <w:rPr>
                <w:rFonts w:ascii="13" w:hAnsi="13" w:hint="eastAsia"/>
                <w:szCs w:val="24"/>
              </w:rPr>
            </w:pPr>
            <w:r w:rsidRPr="00BA1E70">
              <w:rPr>
                <w:rFonts w:ascii="13" w:hAnsi="13"/>
                <w:szCs w:val="24"/>
              </w:rPr>
              <w:t>Tên văn bản</w:t>
            </w:r>
          </w:p>
        </w:tc>
        <w:tc>
          <w:tcPr>
            <w:tcW w:w="1842" w:type="dxa"/>
          </w:tcPr>
          <w:p w14:paraId="1DACE562" w14:textId="77777777" w:rsidR="00A610C7" w:rsidRPr="00BA1E70" w:rsidRDefault="00A610C7"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văn bản</w:t>
            </w:r>
          </w:p>
        </w:tc>
        <w:tc>
          <w:tcPr>
            <w:tcW w:w="1418" w:type="dxa"/>
          </w:tcPr>
          <w:p w14:paraId="0CE8A191" w14:textId="77777777" w:rsidR="00A610C7" w:rsidRPr="00BA1E70" w:rsidRDefault="00A610C7"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hiệu lực</w:t>
            </w:r>
          </w:p>
        </w:tc>
        <w:tc>
          <w:tcPr>
            <w:tcW w:w="1163" w:type="dxa"/>
          </w:tcPr>
          <w:p w14:paraId="538AFDA8" w14:textId="77777777" w:rsidR="00A610C7" w:rsidRPr="00BA1E70" w:rsidRDefault="00A610C7" w:rsidP="000B04E9">
            <w:pPr>
              <w:spacing w:before="120" w:after="120"/>
              <w:jc w:val="center"/>
              <w:rPr>
                <w:rFonts w:ascii="13" w:hAnsi="13" w:hint="eastAsia"/>
                <w:szCs w:val="24"/>
              </w:rPr>
            </w:pPr>
            <w:r w:rsidRPr="00BA1E70">
              <w:rPr>
                <w:rFonts w:ascii="13" w:hAnsi="13"/>
                <w:szCs w:val="24"/>
              </w:rPr>
              <w:t xml:space="preserve">Cơ quan </w:t>
            </w:r>
            <w:r w:rsidRPr="00BA1E70">
              <w:rPr>
                <w:rFonts w:ascii="13" w:hAnsi="13"/>
                <w:szCs w:val="24"/>
              </w:rPr>
              <w:br/>
              <w:t>ban hành</w:t>
            </w:r>
          </w:p>
        </w:tc>
      </w:tr>
      <w:tr w:rsidR="00A610C7" w:rsidRPr="00BA1E70" w14:paraId="5186589C" w14:textId="77777777" w:rsidTr="005A1F65">
        <w:tc>
          <w:tcPr>
            <w:tcW w:w="2269" w:type="dxa"/>
            <w:gridSpan w:val="2"/>
          </w:tcPr>
          <w:p w14:paraId="188C247E" w14:textId="77777777" w:rsidR="00A610C7" w:rsidRPr="00BA1E70" w:rsidRDefault="00F21FA2"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24/2023/TT-BGDĐT</w:t>
            </w:r>
          </w:p>
        </w:tc>
        <w:tc>
          <w:tcPr>
            <w:tcW w:w="3119" w:type="dxa"/>
            <w:gridSpan w:val="2"/>
            <w:vAlign w:val="center"/>
          </w:tcPr>
          <w:p w14:paraId="5360AD72" w14:textId="77777777" w:rsidR="00A610C7" w:rsidRPr="00BA1E70" w:rsidRDefault="00F21FA2" w:rsidP="000B04E9">
            <w:pPr>
              <w:widowControl w:val="0"/>
              <w:spacing w:before="120" w:after="120"/>
              <w:ind w:firstLine="11"/>
              <w:jc w:val="both"/>
              <w:rPr>
                <w:rFonts w:ascii="13" w:hAnsi="13" w:hint="eastAsia"/>
                <w:szCs w:val="24"/>
                <w:lang w:val="en-GB"/>
              </w:rPr>
            </w:pPr>
            <w:r w:rsidRPr="00BA1E70">
              <w:rPr>
                <w:rFonts w:ascii="13" w:hAnsi="13"/>
                <w:szCs w:val="24"/>
                <w:lang w:val="nl-NL"/>
              </w:rPr>
              <w:t>Thông tư số 24/2023/TT-BGDĐT ngày 11/12/2023 của Bộ trưởng Bộ Giáo dục và Đào tạo quy định về đánh giá, công nhận “Đơn vị học tập” cấp huyện, tỉnh.</w:t>
            </w:r>
          </w:p>
        </w:tc>
        <w:tc>
          <w:tcPr>
            <w:tcW w:w="1842" w:type="dxa"/>
          </w:tcPr>
          <w:p w14:paraId="3EEAC6AE" w14:textId="77777777" w:rsidR="00A610C7" w:rsidRPr="00BA1E70" w:rsidRDefault="00F21FA2"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11/12/2023 </w:t>
            </w:r>
          </w:p>
        </w:tc>
        <w:tc>
          <w:tcPr>
            <w:tcW w:w="1418" w:type="dxa"/>
          </w:tcPr>
          <w:p w14:paraId="4FD4DA00" w14:textId="77777777" w:rsidR="00A610C7" w:rsidRPr="00BA1E70" w:rsidRDefault="00F21FA2"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shd w:val="clear" w:color="auto" w:fill="FFFFFF"/>
                <w:lang w:val="en-US"/>
              </w:rPr>
              <w:t>26</w:t>
            </w:r>
            <w:r w:rsidR="006B3652" w:rsidRPr="00BA1E70">
              <w:rPr>
                <w:rFonts w:ascii="13" w:hAnsi="13"/>
                <w:shd w:val="clear" w:color="auto" w:fill="FFFFFF"/>
                <w:lang w:val="en-US"/>
              </w:rPr>
              <w:t>/</w:t>
            </w:r>
            <w:r w:rsidR="006B3652" w:rsidRPr="00BA1E70">
              <w:rPr>
                <w:rFonts w:ascii="13" w:hAnsi="13"/>
                <w:shd w:val="clear" w:color="auto" w:fill="FFFFFF"/>
              </w:rPr>
              <w:t>01</w:t>
            </w:r>
            <w:r w:rsidR="006B3652" w:rsidRPr="00BA1E70">
              <w:rPr>
                <w:rFonts w:ascii="13" w:hAnsi="13"/>
                <w:shd w:val="clear" w:color="auto" w:fill="FFFFFF"/>
                <w:lang w:val="en-US"/>
              </w:rPr>
              <w:t>/</w:t>
            </w:r>
            <w:r w:rsidR="006B3652" w:rsidRPr="00BA1E70">
              <w:rPr>
                <w:rFonts w:ascii="13" w:hAnsi="13"/>
                <w:shd w:val="clear" w:color="auto" w:fill="FFFFFF"/>
              </w:rPr>
              <w:t>20</w:t>
            </w:r>
            <w:r w:rsidRPr="00BA1E70">
              <w:rPr>
                <w:rFonts w:ascii="13" w:hAnsi="13"/>
                <w:shd w:val="clear" w:color="auto" w:fill="FFFFFF"/>
                <w:lang w:val="en-US"/>
              </w:rPr>
              <w:t>24</w:t>
            </w:r>
          </w:p>
        </w:tc>
        <w:tc>
          <w:tcPr>
            <w:tcW w:w="1163" w:type="dxa"/>
          </w:tcPr>
          <w:p w14:paraId="33BC1535" w14:textId="77777777" w:rsidR="00A610C7" w:rsidRPr="00BA1E70" w:rsidRDefault="00847528"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Bộ Giáo dục và Đào tạo </w:t>
            </w:r>
          </w:p>
        </w:tc>
      </w:tr>
      <w:tr w:rsidR="002E67F2" w:rsidRPr="00BA1E70" w14:paraId="16A3B38D" w14:textId="77777777" w:rsidTr="005A1F65">
        <w:tc>
          <w:tcPr>
            <w:tcW w:w="2269" w:type="dxa"/>
            <w:gridSpan w:val="2"/>
          </w:tcPr>
          <w:p w14:paraId="2A024804" w14:textId="77777777" w:rsidR="002E67F2" w:rsidRPr="00BA1E70" w:rsidRDefault="002E67F2"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Yêu cầu, điều kiện thực hiện:</w:t>
            </w:r>
          </w:p>
        </w:tc>
        <w:tc>
          <w:tcPr>
            <w:tcW w:w="7542" w:type="dxa"/>
            <w:gridSpan w:val="5"/>
            <w:vAlign w:val="center"/>
          </w:tcPr>
          <w:p w14:paraId="34919825" w14:textId="77777777" w:rsidR="00F30AF5" w:rsidRPr="00BA1E70" w:rsidRDefault="00F30AF5" w:rsidP="000B04E9">
            <w:pPr>
              <w:spacing w:before="120" w:after="120"/>
              <w:jc w:val="both"/>
              <w:rPr>
                <w:rFonts w:ascii="13" w:hAnsi="13" w:hint="eastAsia"/>
                <w:spacing w:val="-2"/>
                <w:szCs w:val="24"/>
                <w:lang w:val="nl-NL"/>
              </w:rPr>
            </w:pPr>
            <w:r w:rsidRPr="00BA1E70">
              <w:rPr>
                <w:rFonts w:ascii="13" w:hAnsi="13"/>
                <w:spacing w:val="-2"/>
                <w:szCs w:val="24"/>
                <w:lang w:val="nl-NL"/>
              </w:rPr>
              <w:t>Các Đơn vị cấp tỉnh phải có kết quả tự đánh giá, công nhận và nộp đầy đủ các hồ sơ đúng thời hạn.</w:t>
            </w:r>
          </w:p>
          <w:p w14:paraId="5086A359" w14:textId="77777777" w:rsidR="00F30AF5" w:rsidRPr="00BA1E70" w:rsidRDefault="00F30AF5" w:rsidP="000B04E9">
            <w:pPr>
              <w:spacing w:before="120" w:after="120"/>
              <w:jc w:val="both"/>
              <w:rPr>
                <w:rFonts w:ascii="13" w:hAnsi="13" w:hint="eastAsia"/>
                <w:spacing w:val="-2"/>
                <w:szCs w:val="24"/>
                <w:lang w:val="nl-NL"/>
              </w:rPr>
            </w:pPr>
            <w:r w:rsidRPr="00BA1E70">
              <w:rPr>
                <w:rFonts w:ascii="13" w:hAnsi="13"/>
                <w:spacing w:val="-2"/>
                <w:szCs w:val="24"/>
                <w:lang w:val="nl-NL"/>
              </w:rPr>
              <w:t>- Đơn vị cấp tỉnh được công nhận đạt “Đơn vị học tập” cấp huyện mức độ 1 khi đạt đầy đủ các tiêu chí, chỉ tiêu được quy định tại Điều 12 Thông tư số 24/2023/TT-BGDĐT ngày 11/12/2023.</w:t>
            </w:r>
          </w:p>
          <w:p w14:paraId="58357A5A" w14:textId="77777777" w:rsidR="002E67F2" w:rsidRPr="00BA1E70" w:rsidRDefault="00F30AF5" w:rsidP="000B04E9">
            <w:pPr>
              <w:spacing w:before="120" w:after="120"/>
              <w:jc w:val="both"/>
              <w:rPr>
                <w:rFonts w:ascii="13" w:hAnsi="13" w:hint="eastAsia"/>
                <w:szCs w:val="24"/>
                <w:lang w:val="nl-NL"/>
              </w:rPr>
            </w:pPr>
            <w:r w:rsidRPr="00BA1E70">
              <w:rPr>
                <w:rFonts w:ascii="13" w:hAnsi="13"/>
                <w:spacing w:val="-2"/>
                <w:szCs w:val="24"/>
                <w:lang w:val="nl-NL"/>
              </w:rPr>
              <w:t>- Đơn vị cấp huyện được công nhận đạt “Đơn vị học tập” cấp huyện mức độ 2 khi đạt đầy đủ các tiêu chí, chỉ tiêu được quy định tại Điều 13 Thông tư số 24/2023/TT-BGDĐT ngày 11/12/2023.</w:t>
            </w:r>
          </w:p>
        </w:tc>
      </w:tr>
      <w:tr w:rsidR="002E67F2" w:rsidRPr="00BA1E70" w14:paraId="6B7A0315" w14:textId="77777777" w:rsidTr="005A1F65">
        <w:tc>
          <w:tcPr>
            <w:tcW w:w="2269" w:type="dxa"/>
            <w:gridSpan w:val="2"/>
          </w:tcPr>
          <w:p w14:paraId="212BEE6F" w14:textId="77777777" w:rsidR="002E67F2" w:rsidRPr="00BA1E70" w:rsidRDefault="002E67F2"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Thành phần hồ sơ lưu</w:t>
            </w:r>
          </w:p>
        </w:tc>
        <w:tc>
          <w:tcPr>
            <w:tcW w:w="7542" w:type="dxa"/>
            <w:gridSpan w:val="5"/>
          </w:tcPr>
          <w:p w14:paraId="2D66D35F" w14:textId="77777777" w:rsidR="002E67F2" w:rsidRPr="00BA1E70" w:rsidRDefault="002E67F2" w:rsidP="000B04E9">
            <w:pPr>
              <w:spacing w:before="120" w:after="120"/>
              <w:jc w:val="both"/>
              <w:rPr>
                <w:rFonts w:ascii="13" w:hAnsi="13" w:hint="eastAsia"/>
                <w:szCs w:val="24"/>
                <w:lang w:val="nl-NL"/>
              </w:rPr>
            </w:pPr>
            <w:r w:rsidRPr="00BA1E70">
              <w:rPr>
                <w:rFonts w:ascii="13" w:hAnsi="13"/>
                <w:szCs w:val="24"/>
                <w:lang w:val="nl-NL"/>
              </w:rPr>
              <w:t>- Lưu theo thành phần hồ sơ theo TTHC quy định và các thành phần khác có liên quan;</w:t>
            </w:r>
          </w:p>
          <w:p w14:paraId="5CC79C15" w14:textId="77777777" w:rsidR="002E67F2" w:rsidRPr="00BA1E70" w:rsidRDefault="002E67F2" w:rsidP="000B04E9">
            <w:pPr>
              <w:spacing w:before="120" w:after="120"/>
              <w:jc w:val="both"/>
              <w:rPr>
                <w:rFonts w:ascii="13" w:hAnsi="13" w:hint="eastAsia"/>
                <w:szCs w:val="24"/>
                <w:lang w:val="nl-NL"/>
              </w:rPr>
            </w:pPr>
            <w:r w:rsidRPr="00BA1E70">
              <w:rPr>
                <w:rFonts w:ascii="13" w:hAnsi="13"/>
                <w:szCs w:val="24"/>
                <w:lang w:val="nl-NL"/>
              </w:rPr>
              <w:t>- Giấy tiếp nhận hồ sơ và hẹn trả kết quả;</w:t>
            </w:r>
          </w:p>
          <w:p w14:paraId="70BBB0C9" w14:textId="77777777" w:rsidR="002E67F2" w:rsidRPr="00BA1E70" w:rsidRDefault="002E67F2"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Kết quả giải quyết Thủ tục hành chính.</w:t>
            </w:r>
          </w:p>
        </w:tc>
      </w:tr>
      <w:tr w:rsidR="002E67F2" w:rsidRPr="00BA1E70" w14:paraId="5B6D98A0" w14:textId="77777777" w:rsidTr="005A1F65">
        <w:tc>
          <w:tcPr>
            <w:tcW w:w="2269" w:type="dxa"/>
            <w:gridSpan w:val="2"/>
          </w:tcPr>
          <w:p w14:paraId="42D52468" w14:textId="77777777" w:rsidR="002E67F2" w:rsidRPr="00BA1E70" w:rsidRDefault="002E67F2"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bCs/>
                <w:lang w:val="nl-NL"/>
              </w:rPr>
              <w:t>Thời gian lưu và nơi lưu</w:t>
            </w:r>
          </w:p>
        </w:tc>
        <w:tc>
          <w:tcPr>
            <w:tcW w:w="7542" w:type="dxa"/>
            <w:gridSpan w:val="5"/>
          </w:tcPr>
          <w:p w14:paraId="05E2734A" w14:textId="77777777" w:rsidR="002E67F2" w:rsidRPr="00BA1E70" w:rsidRDefault="003D28C1"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Hồ sơ đã giải quyết xong được lưu tại phòng chuyên môn trong thời gian từ 05 năm, sau đó chuyển hồ sơ đến kho lưu trữ của Sở.</w:t>
            </w:r>
          </w:p>
        </w:tc>
      </w:tr>
    </w:tbl>
    <w:p w14:paraId="16851B8D" w14:textId="77777777" w:rsidR="003D28C1" w:rsidRPr="00BA1E70" w:rsidRDefault="003D28C1" w:rsidP="000B04E9">
      <w:pPr>
        <w:shd w:val="clear" w:color="auto" w:fill="FFFFFF"/>
        <w:spacing w:before="120" w:after="120"/>
        <w:rPr>
          <w:rFonts w:ascii="13" w:eastAsia="Times New Roman" w:hAnsi="13"/>
          <w:b/>
          <w:bCs/>
          <w:szCs w:val="24"/>
          <w:lang w:val="en-US"/>
        </w:rPr>
      </w:pPr>
    </w:p>
    <w:p w14:paraId="0B7EB982" w14:textId="77777777" w:rsidR="00912A61" w:rsidRPr="00BA1E70" w:rsidRDefault="00912A61" w:rsidP="000B04E9">
      <w:pPr>
        <w:shd w:val="clear" w:color="auto" w:fill="FFFFFF"/>
        <w:spacing w:before="120" w:after="120"/>
        <w:rPr>
          <w:rFonts w:ascii="13" w:eastAsia="Times New Roman" w:hAnsi="13"/>
          <w:b/>
          <w:bCs/>
          <w:szCs w:val="24"/>
          <w:lang w:val="en-US"/>
        </w:rPr>
      </w:pPr>
    </w:p>
    <w:p w14:paraId="179F5611" w14:textId="77777777" w:rsidR="00912A61" w:rsidRPr="00BA1E70" w:rsidRDefault="00912A61" w:rsidP="000B04E9">
      <w:pPr>
        <w:shd w:val="clear" w:color="auto" w:fill="FFFFFF"/>
        <w:spacing w:before="120" w:after="120"/>
        <w:rPr>
          <w:rFonts w:ascii="13" w:eastAsia="Times New Roman" w:hAnsi="13"/>
          <w:b/>
          <w:bCs/>
          <w:szCs w:val="24"/>
          <w:lang w:val="en-US"/>
        </w:rPr>
      </w:pPr>
    </w:p>
    <w:p w14:paraId="56B59999" w14:textId="77777777" w:rsidR="00912A61" w:rsidRPr="00BA1E70" w:rsidRDefault="00912A61" w:rsidP="000B04E9">
      <w:pPr>
        <w:shd w:val="clear" w:color="auto" w:fill="FFFFFF"/>
        <w:spacing w:before="120" w:after="120"/>
        <w:rPr>
          <w:rFonts w:ascii="13" w:eastAsia="Times New Roman" w:hAnsi="13"/>
          <w:b/>
          <w:bCs/>
          <w:szCs w:val="24"/>
          <w:lang w:val="en-US"/>
        </w:rPr>
      </w:pPr>
    </w:p>
    <w:p w14:paraId="0FD2711B" w14:textId="77777777" w:rsidR="00912A61" w:rsidRPr="00BA1E70" w:rsidRDefault="00912A61" w:rsidP="000B04E9">
      <w:pPr>
        <w:shd w:val="clear" w:color="auto" w:fill="FFFFFF"/>
        <w:spacing w:before="120" w:after="120"/>
        <w:rPr>
          <w:rFonts w:ascii="13" w:eastAsia="Times New Roman" w:hAnsi="13"/>
          <w:b/>
          <w:bCs/>
          <w:szCs w:val="24"/>
          <w:lang w:val="en-US"/>
        </w:rPr>
      </w:pPr>
    </w:p>
    <w:p w14:paraId="1749C937" w14:textId="77777777" w:rsidR="005727C4" w:rsidRPr="00BA1E70" w:rsidRDefault="005727C4" w:rsidP="000B04E9">
      <w:pPr>
        <w:shd w:val="clear" w:color="auto" w:fill="FFFFFF"/>
        <w:spacing w:before="120" w:after="120"/>
        <w:rPr>
          <w:rFonts w:ascii="13" w:eastAsia="Times New Roman" w:hAnsi="13"/>
          <w:b/>
          <w:bCs/>
          <w:szCs w:val="24"/>
          <w:lang w:val="en-US"/>
        </w:rPr>
      </w:pP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992"/>
        <w:gridCol w:w="1843"/>
        <w:gridCol w:w="1276"/>
        <w:gridCol w:w="1842"/>
        <w:gridCol w:w="1418"/>
        <w:gridCol w:w="1163"/>
      </w:tblGrid>
      <w:tr w:rsidR="003E1855" w:rsidRPr="00BA1E70" w14:paraId="68F0F96C" w14:textId="77777777" w:rsidTr="005A1F65">
        <w:tc>
          <w:tcPr>
            <w:tcW w:w="2269" w:type="dxa"/>
            <w:gridSpan w:val="2"/>
          </w:tcPr>
          <w:p w14:paraId="372968B7" w14:textId="77777777" w:rsidR="003E1855" w:rsidRPr="002B63DC" w:rsidRDefault="003E1855" w:rsidP="000B04E9">
            <w:pPr>
              <w:spacing w:before="120" w:after="120"/>
              <w:jc w:val="both"/>
              <w:textAlignment w:val="center"/>
              <w:rPr>
                <w:rFonts w:ascii="13" w:hAnsi="13" w:hint="eastAsia"/>
                <w:b/>
                <w:szCs w:val="24"/>
                <w:lang w:val="en-US"/>
              </w:rPr>
            </w:pPr>
            <w:r w:rsidRPr="00BA1E70">
              <w:rPr>
                <w:rFonts w:ascii="13" w:hAnsi="13"/>
                <w:b/>
                <w:szCs w:val="24"/>
              </w:rPr>
              <w:t>Mã thủ tục</w:t>
            </w:r>
            <w:r w:rsidR="002B63DC">
              <w:rPr>
                <w:rFonts w:ascii="13" w:hAnsi="13"/>
                <w:b/>
                <w:szCs w:val="24"/>
                <w:lang w:val="en-US"/>
              </w:rPr>
              <w:t xml:space="preserve"> số 2</w:t>
            </w:r>
          </w:p>
        </w:tc>
        <w:tc>
          <w:tcPr>
            <w:tcW w:w="7542" w:type="dxa"/>
            <w:gridSpan w:val="5"/>
          </w:tcPr>
          <w:p w14:paraId="4AA2F72B" w14:textId="77777777" w:rsidR="003E1855" w:rsidRPr="002B63DC" w:rsidRDefault="002B63DC" w:rsidP="000B04E9">
            <w:pPr>
              <w:spacing w:before="120" w:after="120"/>
              <w:jc w:val="both"/>
              <w:textAlignment w:val="center"/>
              <w:rPr>
                <w:rFonts w:ascii="13" w:hAnsi="13" w:hint="eastAsia"/>
                <w:szCs w:val="24"/>
                <w:lang w:val="en-US"/>
              </w:rPr>
            </w:pPr>
            <w:r>
              <w:rPr>
                <w:rFonts w:ascii="13" w:hAnsi="13"/>
                <w:szCs w:val="24"/>
                <w:lang w:val="en-US"/>
              </w:rPr>
              <w:t>2002597</w:t>
            </w:r>
          </w:p>
        </w:tc>
      </w:tr>
      <w:tr w:rsidR="003E1855" w:rsidRPr="00BA1E70" w14:paraId="4D5208B3" w14:textId="77777777" w:rsidTr="005A1F65">
        <w:tc>
          <w:tcPr>
            <w:tcW w:w="2269" w:type="dxa"/>
            <w:gridSpan w:val="2"/>
          </w:tcPr>
          <w:p w14:paraId="7F9D850A" w14:textId="77777777" w:rsidR="003E1855" w:rsidRPr="00BA1E70" w:rsidRDefault="003E1855" w:rsidP="000B04E9">
            <w:pPr>
              <w:pStyle w:val="Heading1"/>
              <w:spacing w:line="276" w:lineRule="auto"/>
              <w:rPr>
                <w:rFonts w:ascii="13" w:hAnsi="13"/>
                <w:color w:val="auto"/>
              </w:rPr>
            </w:pPr>
            <w:r w:rsidRPr="00BA1E70">
              <w:rPr>
                <w:rFonts w:ascii="13" w:hAnsi="13"/>
                <w:color w:val="auto"/>
              </w:rPr>
              <w:lastRenderedPageBreak/>
              <w:t>Tên thủ tục hành chính:</w:t>
            </w:r>
          </w:p>
        </w:tc>
        <w:tc>
          <w:tcPr>
            <w:tcW w:w="7542" w:type="dxa"/>
            <w:gridSpan w:val="5"/>
          </w:tcPr>
          <w:p w14:paraId="5905C48C" w14:textId="77777777" w:rsidR="003E1855" w:rsidRPr="00BA1E70" w:rsidRDefault="003E1855" w:rsidP="000B04E9">
            <w:pPr>
              <w:pStyle w:val="Heading1"/>
              <w:spacing w:line="276" w:lineRule="auto"/>
              <w:rPr>
                <w:rFonts w:ascii="13" w:eastAsia="SimSun" w:hAnsi="13" w:hint="eastAsia"/>
                <w:color w:val="auto"/>
                <w:lang w:val="pt-BR"/>
              </w:rPr>
            </w:pPr>
            <w:r w:rsidRPr="00BA1E70">
              <w:rPr>
                <w:rFonts w:ascii="13" w:hAnsi="13"/>
                <w:color w:val="auto"/>
                <w:lang w:val="nl-NL"/>
              </w:rPr>
              <w:t>Đề nghị đánh giá, công nhận “Cộng đồng học tập” cấp huyện</w:t>
            </w:r>
          </w:p>
        </w:tc>
      </w:tr>
      <w:tr w:rsidR="003E1855" w:rsidRPr="00BA1E70" w14:paraId="7F1C3F18" w14:textId="77777777" w:rsidTr="005A1F65">
        <w:tc>
          <w:tcPr>
            <w:tcW w:w="2269" w:type="dxa"/>
            <w:gridSpan w:val="2"/>
          </w:tcPr>
          <w:p w14:paraId="5F248CB3"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 xml:space="preserve">Cấp thực hiện: </w:t>
            </w:r>
          </w:p>
        </w:tc>
        <w:tc>
          <w:tcPr>
            <w:tcW w:w="7542" w:type="dxa"/>
            <w:gridSpan w:val="5"/>
          </w:tcPr>
          <w:p w14:paraId="1836886B" w14:textId="77777777" w:rsidR="003E1855" w:rsidRPr="002B63DC" w:rsidRDefault="003E1855" w:rsidP="002B63DC">
            <w:pPr>
              <w:spacing w:before="120" w:after="120"/>
              <w:jc w:val="both"/>
              <w:textAlignment w:val="center"/>
              <w:rPr>
                <w:rFonts w:ascii="13" w:hAnsi="13" w:hint="eastAsia"/>
                <w:szCs w:val="24"/>
                <w:lang w:val="en-US"/>
              </w:rPr>
            </w:pPr>
            <w:r w:rsidRPr="00BA1E70">
              <w:rPr>
                <w:rFonts w:ascii="13" w:hAnsi="13"/>
                <w:szCs w:val="24"/>
              </w:rPr>
              <w:t xml:space="preserve">Cấp </w:t>
            </w:r>
            <w:r w:rsidR="002B63DC">
              <w:rPr>
                <w:rFonts w:ascii="13" w:hAnsi="13"/>
                <w:szCs w:val="24"/>
                <w:lang w:val="en-US"/>
              </w:rPr>
              <w:t>tỉnh</w:t>
            </w:r>
          </w:p>
        </w:tc>
      </w:tr>
      <w:tr w:rsidR="003E1855" w:rsidRPr="00BA1E70" w14:paraId="08E931AD" w14:textId="77777777" w:rsidTr="005A1F65">
        <w:tc>
          <w:tcPr>
            <w:tcW w:w="2269" w:type="dxa"/>
            <w:gridSpan w:val="2"/>
          </w:tcPr>
          <w:p w14:paraId="79AD6DD5"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Lĩnh vực:</w:t>
            </w:r>
          </w:p>
        </w:tc>
        <w:tc>
          <w:tcPr>
            <w:tcW w:w="7542" w:type="dxa"/>
            <w:gridSpan w:val="5"/>
          </w:tcPr>
          <w:p w14:paraId="0D5B76CC" w14:textId="77777777" w:rsidR="003E1855" w:rsidRPr="00BA1E70" w:rsidRDefault="003E1855" w:rsidP="000B04E9">
            <w:pPr>
              <w:spacing w:before="120" w:after="120"/>
              <w:jc w:val="both"/>
              <w:textAlignment w:val="center"/>
              <w:rPr>
                <w:rFonts w:ascii="13" w:hAnsi="13" w:hint="eastAsia"/>
                <w:szCs w:val="24"/>
                <w:lang w:val="en-US"/>
              </w:rPr>
            </w:pPr>
            <w:r w:rsidRPr="00BA1E70">
              <w:rPr>
                <w:rFonts w:ascii="13" w:hAnsi="13"/>
                <w:szCs w:val="24"/>
                <w:lang w:val="en-US"/>
              </w:rPr>
              <w:t>Giáo dục và Đào tạo thuộc hệ thống giáo dục quốc dân</w:t>
            </w:r>
          </w:p>
        </w:tc>
      </w:tr>
      <w:tr w:rsidR="003E1855" w:rsidRPr="00BA1E70" w14:paraId="6AC6FF17" w14:textId="77777777" w:rsidTr="005A1F65">
        <w:tc>
          <w:tcPr>
            <w:tcW w:w="9811" w:type="dxa"/>
            <w:gridSpan w:val="7"/>
          </w:tcPr>
          <w:p w14:paraId="75236AD9"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Trình tự thực hiện:</w:t>
            </w:r>
          </w:p>
        </w:tc>
      </w:tr>
      <w:tr w:rsidR="003E1855" w:rsidRPr="00BA1E70" w14:paraId="48E6E83D" w14:textId="77777777" w:rsidTr="005A1F65">
        <w:tc>
          <w:tcPr>
            <w:tcW w:w="9811" w:type="dxa"/>
            <w:gridSpan w:val="7"/>
          </w:tcPr>
          <w:p w14:paraId="6F3503B9"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Ủy ban nhân dân cấp huyện tổ chức triển khai việc tự đánh giá, công nhận “Cộng đồng học tập” cấp huyện theo quy trình sau đây:</w:t>
            </w:r>
          </w:p>
          <w:p w14:paraId="5FDCBF79"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w:t>
            </w:r>
            <w:r w:rsidR="002B63DC">
              <w:rPr>
                <w:rFonts w:ascii="13" w:hAnsi="13"/>
                <w:sz w:val="26"/>
                <w:szCs w:val="26"/>
                <w:lang w:val="en-US"/>
              </w:rPr>
              <w:t xml:space="preserve"> </w:t>
            </w:r>
            <w:r w:rsidRPr="00BA1E70">
              <w:rPr>
                <w:rFonts w:ascii="13" w:hAnsi="13"/>
                <w:sz w:val="26"/>
                <w:szCs w:val="26"/>
              </w:rPr>
              <w:t>Ủy ban nhân dân cấp huyện giao Phòng Giáo dục và Đào tạo chủ trì tổ chức thực hiện tự đánh giá, công nhận “Cộng đồng học tập” cấp huyện theo các tiêu chí, chỉ tiêu quy định tại Điều 11, Điều 12 Thông tư số 25/2023/TT-BGDĐT;</w:t>
            </w:r>
          </w:p>
          <w:p w14:paraId="32AA7B1F" w14:textId="2BFA24E7" w:rsidR="003E1855" w:rsidRPr="00CF7DB0" w:rsidRDefault="003E1855" w:rsidP="000B04E9">
            <w:pPr>
              <w:spacing w:before="120" w:after="120"/>
              <w:ind w:left="153" w:right="147"/>
              <w:jc w:val="both"/>
              <w:rPr>
                <w:rFonts w:ascii="13" w:hAnsi="13" w:hint="eastAsia"/>
                <w:sz w:val="26"/>
                <w:szCs w:val="26"/>
                <w:lang w:val="en-US"/>
              </w:rPr>
            </w:pPr>
            <w:r w:rsidRPr="00BA1E70">
              <w:rPr>
                <w:rFonts w:ascii="13" w:hAnsi="13"/>
                <w:sz w:val="26"/>
                <w:szCs w:val="26"/>
              </w:rPr>
              <w:t>-</w:t>
            </w:r>
            <w:r w:rsidR="002B63DC">
              <w:rPr>
                <w:rFonts w:ascii="13" w:hAnsi="13"/>
                <w:sz w:val="26"/>
                <w:szCs w:val="26"/>
                <w:lang w:val="en-US"/>
              </w:rPr>
              <w:t xml:space="preserve"> </w:t>
            </w:r>
            <w:r w:rsidRPr="00BA1E70">
              <w:rPr>
                <w:rFonts w:ascii="13" w:hAnsi="13"/>
                <w:sz w:val="26"/>
                <w:szCs w:val="26"/>
              </w:rPr>
              <w:t>Phòng Giáo dục và Đào tạo xây dựng báo cáo tự đánh giá, công nhận “Cộng đồng học tập” cấp huyện,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r w:rsidR="00CF7DB0">
              <w:rPr>
                <w:rFonts w:ascii="13" w:hAnsi="13"/>
                <w:sz w:val="26"/>
                <w:szCs w:val="26"/>
                <w:lang w:val="en-US"/>
              </w:rPr>
              <w:t xml:space="preserve"> </w:t>
            </w:r>
          </w:p>
          <w:p w14:paraId="514218E5" w14:textId="0E1C4976" w:rsidR="003E1855" w:rsidRPr="00CF7DB0" w:rsidRDefault="003E1855" w:rsidP="000B04E9">
            <w:pPr>
              <w:spacing w:before="120" w:after="120"/>
              <w:ind w:left="153" w:right="147"/>
              <w:jc w:val="both"/>
              <w:rPr>
                <w:rFonts w:ascii="13" w:hAnsi="13" w:hint="eastAsia"/>
                <w:sz w:val="26"/>
                <w:szCs w:val="26"/>
                <w:lang w:val="en-US"/>
              </w:rPr>
            </w:pPr>
            <w:r w:rsidRPr="00BA1E70">
              <w:rPr>
                <w:rFonts w:ascii="13" w:hAnsi="13"/>
                <w:sz w:val="26"/>
                <w:szCs w:val="26"/>
              </w:rPr>
              <w:t>-</w:t>
            </w:r>
            <w:r w:rsidR="002B63DC">
              <w:rPr>
                <w:rFonts w:ascii="13" w:hAnsi="13"/>
                <w:sz w:val="26"/>
                <w:szCs w:val="26"/>
                <w:lang w:val="en-US"/>
              </w:rPr>
              <w:t xml:space="preserve"> </w:t>
            </w:r>
            <w:r w:rsidRPr="00BA1E70">
              <w:rPr>
                <w:rFonts w:ascii="13" w:hAnsi="13"/>
                <w:sz w:val="26"/>
                <w:szCs w:val="26"/>
              </w:rPr>
              <w:t>Tổ chức cuộc họp xem xét, đánh giá, thống nhất kết quả tự đánh giá, công nhận “Cộng đồng học tập” cấp huyện. Cuộc họp do đại diện lãnh đạo Phòng Giáo dục và Đào tạo chủ trì. Thành phần cuộc họp bao gồm đại diện các cơ quan chuyên môn thuộc Ủy ban nhân dân cấp huyện có liên quan; đại diện Hội Khuyến học huyện; đại diện Ủy ban Mặt trận Tổ quốc Việt Nam, các tổ chức chính trị - xã hội cấp huyện</w:t>
            </w:r>
            <w:r w:rsidR="00CF7DB0">
              <w:rPr>
                <w:rFonts w:ascii="13" w:hAnsi="13"/>
                <w:sz w:val="26"/>
                <w:szCs w:val="26"/>
                <w:lang w:val="en-US"/>
              </w:rPr>
              <w:t>.</w:t>
            </w:r>
          </w:p>
          <w:p w14:paraId="6FC1F1B7"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w:t>
            </w:r>
            <w:r w:rsidR="002B63DC">
              <w:rPr>
                <w:rFonts w:ascii="13" w:hAnsi="13"/>
                <w:sz w:val="26"/>
                <w:szCs w:val="26"/>
                <w:lang w:val="en-US"/>
              </w:rPr>
              <w:t xml:space="preserve"> </w:t>
            </w:r>
            <w:r w:rsidRPr="00BA1E70">
              <w:rPr>
                <w:rFonts w:ascii="13" w:hAnsi="13"/>
                <w:sz w:val="26"/>
                <w:szCs w:val="26"/>
              </w:rPr>
              <w:t xml:space="preserve">Căn cứ kết quả tự đánh giá, nếu huyện đáp ứng đầy đủ các điều kiện công nhận “Cộng đồng học tập” cấp huyện ở mức độ nào thì Ủy ban nhân dân cấp huyện gửi hồ sơ đề nghị công nhận ở mức độ đó (gửi trực tiếp, trực tuyến hoặc qua dịch vụ bưu chính) đến Sở Giáo dục và Đào tạo </w:t>
            </w:r>
            <w:r w:rsidRPr="00CF7DB0">
              <w:rPr>
                <w:rFonts w:ascii="13" w:hAnsi="13"/>
                <w:b/>
                <w:bCs/>
                <w:sz w:val="26"/>
                <w:szCs w:val="26"/>
              </w:rPr>
              <w:t>trước ngày 30 tháng 4 của năm sau liền kề</w:t>
            </w:r>
            <w:r w:rsidRPr="00BA1E70">
              <w:rPr>
                <w:rFonts w:ascii="13" w:hAnsi="13"/>
                <w:sz w:val="26"/>
                <w:szCs w:val="26"/>
              </w:rPr>
              <w:t xml:space="preserve"> năm đánh giá.</w:t>
            </w:r>
          </w:p>
          <w:p w14:paraId="7E62E23A"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Trung tâm Phục vụ hành chính công tỉnh.</w:t>
            </w:r>
          </w:p>
          <w:p w14:paraId="328DC8E0"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Trường hợp cá nhân không có nhu cầu nộp hồ sơ thông qua dịch vụ bưu chính thì có thể nộp trực tiếp tại Trung tâm Phục vụ hành chính công tỉnh (số 83, đường Phạm Tung, Phường 3, Thành phố Tây Ninh, tỉnh Tây Ninh) để được tiếp nhận và giải quyết theo quy định.</w:t>
            </w:r>
          </w:p>
          <w:p w14:paraId="04601252"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Ngoài 02 hình thức trên, tổ chức/cá nhân có thể nộp hồ sơ bằng hình thức trực tuyến tại:</w:t>
            </w:r>
          </w:p>
          <w:p w14:paraId="74AB7834"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Cổng dịch vụ công Quốc gia, địa chỉ: https://dichvucong.gov.vn/</w:t>
            </w:r>
          </w:p>
          <w:p w14:paraId="712F475E"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lastRenderedPageBreak/>
              <w:t>+ Cổng dịch vụ công tỉnh, địa chỉ https://dichvucong.tayninh.gov.vn/</w:t>
            </w:r>
          </w:p>
          <w:p w14:paraId="3DD1D151"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Ứng dụng Tây Ninh Smart</w:t>
            </w:r>
          </w:p>
          <w:p w14:paraId="3557E71E"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Cổng hành chính công tỉnh Tây Ninh trên mạng xã hội Zalo</w:t>
            </w:r>
          </w:p>
          <w:p w14:paraId="084A49CF" w14:textId="77777777" w:rsidR="003E1855" w:rsidRPr="00BA1E70" w:rsidRDefault="003E1855" w:rsidP="000B04E9">
            <w:pPr>
              <w:spacing w:before="120" w:after="120"/>
              <w:ind w:left="153" w:right="147"/>
              <w:jc w:val="both"/>
              <w:rPr>
                <w:rFonts w:ascii="13" w:hAnsi="13" w:hint="eastAsia"/>
                <w:sz w:val="26"/>
                <w:szCs w:val="26"/>
              </w:rPr>
            </w:pPr>
            <w:r w:rsidRPr="00BA1E70">
              <w:rPr>
                <w:rFonts w:ascii="13" w:hAnsi="13"/>
                <w:sz w:val="26"/>
                <w:szCs w:val="26"/>
              </w:rPr>
              <w:t>- Thời gian tiếp nhận và trả kết quả: Từ thứ hai đến thứ sáu hàng tuần; Sáng từ 7 giờ đến 11 giờ 30 phút, chiều từ 13 giờ 30 phút đến 17 giờ (trừ ngày lễ, ngày nghỉ).</w:t>
            </w:r>
          </w:p>
          <w:p w14:paraId="24FE50DC" w14:textId="77777777" w:rsidR="003E1855" w:rsidRPr="00BA1E70" w:rsidRDefault="003E1855" w:rsidP="000B04E9">
            <w:pPr>
              <w:spacing w:before="120" w:after="120"/>
              <w:ind w:left="153" w:right="147"/>
              <w:rPr>
                <w:rFonts w:ascii="13" w:hAnsi="13" w:hint="eastAsia"/>
                <w:b/>
                <w:bCs/>
                <w:sz w:val="26"/>
                <w:szCs w:val="26"/>
              </w:rPr>
            </w:pPr>
            <w:r w:rsidRPr="00BA1E70">
              <w:rPr>
                <w:rFonts w:ascii="13" w:hAnsi="13"/>
                <w:b/>
                <w:bCs/>
                <w:sz w:val="26"/>
                <w:szCs w:val="26"/>
              </w:rPr>
              <w:t>Quy trình tiếp nhận và giải quyết hồ sơ được thực hiện như sau:</w:t>
            </w:r>
          </w:p>
          <w:p w14:paraId="4B70C669"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Bước 1</w:t>
            </w:r>
            <w:r w:rsidRPr="00BA1E70">
              <w:rPr>
                <w:rFonts w:ascii="13" w:hAnsi="13"/>
              </w:rPr>
              <w:t xml:space="preserve">: </w:t>
            </w:r>
            <w:r w:rsidR="00E8483A" w:rsidRPr="00BA1E70">
              <w:rPr>
                <w:rFonts w:ascii="13" w:hAnsi="13"/>
                <w:shd w:val="clear" w:color="auto" w:fill="FFFFFF"/>
              </w:rPr>
              <w:t>Trung tâm Phục vụ hành chính công tỉnh</w:t>
            </w:r>
            <w:r w:rsidR="002B63DC">
              <w:rPr>
                <w:rFonts w:ascii="13" w:hAnsi="13"/>
                <w:shd w:val="clear" w:color="auto" w:fill="FFFFFF"/>
              </w:rPr>
              <w:t xml:space="preserve"> </w:t>
            </w:r>
            <w:r w:rsidRPr="00BA1E70">
              <w:rPr>
                <w:rFonts w:ascii="13" w:hAnsi="13"/>
              </w:rPr>
              <w:t>[08 giờ làm việc]</w:t>
            </w:r>
          </w:p>
          <w:p w14:paraId="407896B7" w14:textId="77777777" w:rsidR="003E1855" w:rsidRPr="00BA1E70" w:rsidRDefault="003E1855"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xml:space="preserve">- Thực hiện tiếp nhận hồ sơ: </w:t>
            </w:r>
          </w:p>
          <w:p w14:paraId="6D3ACBE3" w14:textId="77777777" w:rsidR="003E1855" w:rsidRPr="00BA1E70" w:rsidRDefault="003E1855"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Hồ sơ được cá nhân, tổ chức nộp trực tiếp tại Trung tâm.</w:t>
            </w:r>
          </w:p>
          <w:p w14:paraId="03ACA267" w14:textId="77777777" w:rsidR="003E1855" w:rsidRPr="00BA1E70" w:rsidRDefault="003E1855"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Hồ sơ được nhân viên bưu điện nộp thông qua dịch vụ bưu chính công ích.</w:t>
            </w:r>
          </w:p>
          <w:p w14:paraId="10DF024B" w14:textId="77777777" w:rsidR="003E1855" w:rsidRPr="00BA1E70" w:rsidRDefault="003E1855" w:rsidP="000B04E9">
            <w:pPr>
              <w:shd w:val="clear" w:color="auto" w:fill="FFFFFF"/>
              <w:spacing w:before="120" w:after="120"/>
              <w:jc w:val="both"/>
              <w:rPr>
                <w:rFonts w:ascii="13" w:hAnsi="13" w:hint="eastAsia"/>
                <w:spacing w:val="3"/>
                <w:szCs w:val="24"/>
                <w:lang w:val="en-GB" w:eastAsia="en-GB"/>
              </w:rPr>
            </w:pPr>
            <w:r w:rsidRPr="00BA1E70">
              <w:rPr>
                <w:rFonts w:ascii="13" w:hAnsi="13"/>
                <w:spacing w:val="3"/>
                <w:szCs w:val="24"/>
                <w:lang w:val="en-GB" w:eastAsia="en-GB"/>
              </w:rPr>
              <w:t>- Thực hiện kiểm tra hồ sơ, nếu hồ sơ thiếu đề nghị bổ sung, nếu hồ sơ đầy đủ giao phiếu hẹn cho người nộp. Hồ sơ sẽ được nhân viên bưu điện chuyển cho Sở Giáo dục và Đào tạo thẩm định, giải quyết.</w:t>
            </w:r>
          </w:p>
          <w:p w14:paraId="5667A58D"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Bước 2</w:t>
            </w:r>
            <w:r w:rsidRPr="00BA1E70">
              <w:rPr>
                <w:rFonts w:ascii="13" w:hAnsi="13"/>
              </w:rPr>
              <w:t xml:space="preserve">: </w:t>
            </w:r>
            <w:r w:rsidR="00912A61" w:rsidRPr="00BA1E70">
              <w:rPr>
                <w:rFonts w:ascii="13" w:hAnsi="13"/>
              </w:rPr>
              <w:t xml:space="preserve">Sở Giáo dục và Đào tạo </w:t>
            </w:r>
            <w:r w:rsidRPr="00BA1E70">
              <w:rPr>
                <w:rFonts w:ascii="13" w:hAnsi="13"/>
              </w:rPr>
              <w:t>[</w:t>
            </w:r>
            <w:r w:rsidR="00015F0D" w:rsidRPr="00BA1E70">
              <w:rPr>
                <w:rFonts w:ascii="13" w:hAnsi="13"/>
              </w:rPr>
              <w:t>1</w:t>
            </w:r>
            <w:r w:rsidR="0010393F" w:rsidRPr="00BA1E70">
              <w:rPr>
                <w:rFonts w:ascii="13" w:hAnsi="13"/>
              </w:rPr>
              <w:t>4</w:t>
            </w:r>
            <w:r w:rsidR="00015F0D" w:rsidRPr="00BA1E70">
              <w:rPr>
                <w:rFonts w:ascii="13" w:hAnsi="13"/>
              </w:rPr>
              <w:t>4</w:t>
            </w:r>
            <w:r w:rsidRPr="00BA1E70">
              <w:rPr>
                <w:rFonts w:ascii="13" w:hAnsi="13"/>
              </w:rPr>
              <w:t xml:space="preserve"> giờ làm việc]</w:t>
            </w:r>
          </w:p>
          <w:p w14:paraId="6146F5CD" w14:textId="77777777" w:rsidR="00912A61" w:rsidRPr="00BA1E70" w:rsidRDefault="00912A61" w:rsidP="00912A61">
            <w:pPr>
              <w:shd w:val="clear" w:color="auto" w:fill="FFFFFF"/>
              <w:spacing w:before="120" w:after="120"/>
              <w:jc w:val="both"/>
              <w:rPr>
                <w:rFonts w:ascii="13" w:hAnsi="13" w:hint="eastAsia"/>
                <w:szCs w:val="24"/>
                <w:lang w:val="en-US"/>
              </w:rPr>
            </w:pPr>
            <w:r w:rsidRPr="00BA1E70">
              <w:rPr>
                <w:rFonts w:ascii="13" w:hAnsi="13"/>
                <w:spacing w:val="3"/>
                <w:szCs w:val="24"/>
                <w:lang w:val="en-GB" w:eastAsia="en-GB"/>
              </w:rPr>
              <w:t>- Văn phòng Sở Giáo dục và Đào tạo t</w:t>
            </w:r>
            <w:r w:rsidRPr="00BA1E70">
              <w:rPr>
                <w:rFonts w:ascii="13" w:hAnsi="13"/>
                <w:spacing w:val="3"/>
                <w:lang w:val="en-GB" w:eastAsia="en-GB"/>
              </w:rPr>
              <w:t xml:space="preserve">iếp nhận hồ sơ từ nhân viên bưu điện và chuyển hồ sơ đến Phòng </w:t>
            </w:r>
            <w:r w:rsidR="00741A13" w:rsidRPr="00BA1E70">
              <w:rPr>
                <w:rFonts w:ascii="13" w:hAnsi="13"/>
                <w:spacing w:val="3"/>
                <w:lang w:val="en-GB" w:eastAsia="en-GB"/>
              </w:rPr>
              <w:t>Giáo dục trung học - Chuyên nghiệp</w:t>
            </w:r>
            <w:r w:rsidRPr="00BA1E70">
              <w:rPr>
                <w:rFonts w:ascii="13" w:hAnsi="13"/>
                <w:spacing w:val="3"/>
                <w:lang w:val="en-GB" w:eastAsia="en-GB"/>
              </w:rPr>
              <w:t xml:space="preserve"> để xử lý hồ sơ.</w:t>
            </w:r>
          </w:p>
          <w:p w14:paraId="7A50A2AB" w14:textId="77777777" w:rsidR="00EB3379" w:rsidRPr="00BA1E70" w:rsidRDefault="00912A61" w:rsidP="000B04E9">
            <w:pPr>
              <w:tabs>
                <w:tab w:val="left" w:pos="851"/>
              </w:tabs>
              <w:spacing w:before="120" w:after="120"/>
              <w:jc w:val="both"/>
              <w:rPr>
                <w:rFonts w:ascii="13" w:hAnsi="13" w:hint="eastAsia"/>
                <w:szCs w:val="24"/>
              </w:rPr>
            </w:pPr>
            <w:r w:rsidRPr="00BA1E70">
              <w:rPr>
                <w:rFonts w:ascii="13" w:hAnsi="13"/>
                <w:szCs w:val="24"/>
                <w:lang w:val="en-US"/>
              </w:rPr>
              <w:t xml:space="preserve">- </w:t>
            </w:r>
            <w:r w:rsidRPr="00BA1E70">
              <w:rPr>
                <w:rFonts w:ascii="13" w:hAnsi="13"/>
                <w:spacing w:val="3"/>
                <w:lang w:val="en-GB" w:eastAsia="en-GB"/>
              </w:rPr>
              <w:t xml:space="preserve">Phòng </w:t>
            </w:r>
            <w:r w:rsidR="00741A13" w:rsidRPr="00BA1E70">
              <w:rPr>
                <w:rFonts w:ascii="13" w:hAnsi="13"/>
                <w:spacing w:val="3"/>
                <w:lang w:val="en-GB" w:eastAsia="en-GB"/>
              </w:rPr>
              <w:t>Giáo dục trung học - Chuyên nghiệp</w:t>
            </w:r>
            <w:r w:rsidR="002B63DC">
              <w:rPr>
                <w:rFonts w:ascii="13" w:hAnsi="13"/>
                <w:spacing w:val="3"/>
                <w:lang w:val="en-GB" w:eastAsia="en-GB"/>
              </w:rPr>
              <w:t xml:space="preserve"> </w:t>
            </w:r>
            <w:r w:rsidRPr="00BA1E70">
              <w:rPr>
                <w:rFonts w:ascii="13" w:hAnsi="13"/>
                <w:spacing w:val="3"/>
                <w:lang w:val="en-GB" w:eastAsia="en-GB"/>
              </w:rPr>
              <w:t>t</w:t>
            </w:r>
            <w:r w:rsidR="00EB3379" w:rsidRPr="00BA1E70">
              <w:rPr>
                <w:rFonts w:ascii="13" w:hAnsi="13"/>
                <w:szCs w:val="24"/>
              </w:rPr>
              <w:t>iếp nhận hồ sơ từ nhân viên bưu điện và Tổ chức đánh giá, xem xét, quyết định công nhận huyện đạt “Cộng đồng học tập” cấp huyện theo quy trình sau đây:</w:t>
            </w:r>
          </w:p>
          <w:p w14:paraId="027D7B3A" w14:textId="77777777" w:rsidR="00EB3379" w:rsidRPr="00BA1E70" w:rsidRDefault="00EB3379" w:rsidP="000B04E9">
            <w:pPr>
              <w:spacing w:before="120" w:after="120"/>
              <w:jc w:val="both"/>
              <w:rPr>
                <w:rFonts w:ascii="13" w:hAnsi="13" w:hint="eastAsia"/>
                <w:szCs w:val="24"/>
              </w:rPr>
            </w:pPr>
            <w:r w:rsidRPr="00BA1E70">
              <w:rPr>
                <w:rFonts w:ascii="13" w:hAnsi="13"/>
                <w:szCs w:val="24"/>
              </w:rPr>
              <w:t>-Tiếp nhận, rà soát, kiểm tra hồ sơ đề nghị công nhận “Cộng đồng học tập” cấp huyện;</w:t>
            </w:r>
          </w:p>
          <w:p w14:paraId="22ED1259" w14:textId="77777777" w:rsidR="00EB3379" w:rsidRPr="00BA1E70" w:rsidRDefault="00EB3379" w:rsidP="000B04E9">
            <w:pPr>
              <w:spacing w:before="120" w:after="120"/>
              <w:jc w:val="both"/>
              <w:rPr>
                <w:rFonts w:ascii="13" w:hAnsi="13" w:hint="eastAsia"/>
                <w:szCs w:val="24"/>
              </w:rPr>
            </w:pPr>
            <w:r w:rsidRPr="00BA1E70">
              <w:rPr>
                <w:rFonts w:ascii="13" w:hAnsi="13"/>
                <w:szCs w:val="24"/>
              </w:rPr>
              <w:t>- Giám đốc Sở Giáo dục và Đào tạo thành lập Hội đồng đánh giá, công nhận “Cộng đồng học tập” cấp huyện (sau đây gọi tắt là Hội đồng đánh giá cấp tỉnh). Hội đồng đánh giá cấp tỉnh gồm có chủ tịch, thư ký và các ủy viên, số lượng ủy viên của hội đồng là số lẻ, tối thiểu là 05 người. Thành phần Hội đồng đánh giá cấp tỉnh gồm đại diện các sở, ban, ngành có liên quan; đại diện Hội Khuyến học tỉnh; đại diện Ủy ban Mặt trận Tổ quốc Việt Nam, các tổ chức chính trị - xã hội cấp tỉnh;</w:t>
            </w:r>
          </w:p>
          <w:p w14:paraId="7BE5B599" w14:textId="77777777" w:rsidR="00EB3379" w:rsidRPr="00BA1E70" w:rsidRDefault="00EB3379" w:rsidP="000B04E9">
            <w:pPr>
              <w:spacing w:before="120" w:after="120"/>
              <w:jc w:val="both"/>
              <w:rPr>
                <w:rFonts w:ascii="13" w:hAnsi="13" w:hint="eastAsia"/>
                <w:szCs w:val="24"/>
              </w:rPr>
            </w:pPr>
            <w:r w:rsidRPr="00BA1E70">
              <w:rPr>
                <w:rFonts w:ascii="13" w:hAnsi="13"/>
                <w:szCs w:val="24"/>
              </w:rPr>
              <w:t>-</w:t>
            </w:r>
            <w:r w:rsidR="002B63DC">
              <w:rPr>
                <w:rFonts w:ascii="13" w:hAnsi="13"/>
                <w:szCs w:val="24"/>
                <w:lang w:val="en-US"/>
              </w:rPr>
              <w:t xml:space="preserve"> </w:t>
            </w:r>
            <w:r w:rsidRPr="00BA1E70">
              <w:rPr>
                <w:rFonts w:ascii="13" w:hAnsi="13"/>
                <w:szCs w:val="24"/>
              </w:rPr>
              <w:t>Tổ chức cuộc họp Hội đồng đánh giá cấp tỉnh hoặc lấy ý kiến bằng văn bản của các thành viên Hội đồng đánh giá cấp tỉnh để thẩm định hồ sơ đề nghị công nhận “Cộng đồng học tập” cấp huyện;</w:t>
            </w:r>
          </w:p>
          <w:p w14:paraId="3674BA8D" w14:textId="77777777" w:rsidR="00EB3379" w:rsidRPr="00BA1E70" w:rsidRDefault="00EB3379" w:rsidP="000B04E9">
            <w:pPr>
              <w:spacing w:before="120" w:after="120"/>
              <w:jc w:val="both"/>
              <w:rPr>
                <w:rFonts w:ascii="13" w:hAnsi="13" w:hint="eastAsia"/>
                <w:szCs w:val="24"/>
              </w:rPr>
            </w:pPr>
            <w:r w:rsidRPr="00BA1E70">
              <w:rPr>
                <w:rFonts w:ascii="13" w:hAnsi="13"/>
                <w:szCs w:val="24"/>
              </w:rPr>
              <w:t>-</w:t>
            </w:r>
            <w:r w:rsidR="002B63DC">
              <w:rPr>
                <w:rFonts w:ascii="13" w:hAnsi="13"/>
                <w:szCs w:val="24"/>
                <w:lang w:val="en-US"/>
              </w:rPr>
              <w:t xml:space="preserve"> </w:t>
            </w:r>
            <w:r w:rsidRPr="00BA1E70">
              <w:rPr>
                <w:rFonts w:ascii="13" w:hAnsi="13"/>
                <w:szCs w:val="24"/>
              </w:rPr>
              <w:t>Căn cứ kết quả thẩm định, trường hợp huyện không đáp ứng đủ điều kiện công nhận “Cộng đồng học tập” cấp huyện, Hội đồng đánh giá cấp tỉnh trình Giám đốc Sở Giáo dục và Đào tạo có văn bản trả lời Ủy ban nhân dân cấp huyện và nêu rõ lý do không đạt;</w:t>
            </w:r>
          </w:p>
          <w:p w14:paraId="37257263" w14:textId="77777777" w:rsidR="00EB3379" w:rsidRPr="00BA1E70" w:rsidRDefault="00EB3379" w:rsidP="000B04E9">
            <w:pPr>
              <w:spacing w:before="120" w:after="120"/>
              <w:jc w:val="both"/>
              <w:rPr>
                <w:rFonts w:ascii="13" w:hAnsi="13" w:hint="eastAsia"/>
                <w:szCs w:val="24"/>
              </w:rPr>
            </w:pPr>
            <w:r w:rsidRPr="00BA1E70">
              <w:rPr>
                <w:rFonts w:ascii="13" w:hAnsi="13"/>
                <w:szCs w:val="24"/>
              </w:rPr>
              <w:t>-</w:t>
            </w:r>
            <w:r w:rsidR="002B63DC">
              <w:rPr>
                <w:rFonts w:ascii="13" w:hAnsi="13"/>
                <w:szCs w:val="24"/>
                <w:lang w:val="en-US"/>
              </w:rPr>
              <w:t xml:space="preserve"> </w:t>
            </w:r>
            <w:r w:rsidRPr="00BA1E70">
              <w:rPr>
                <w:rFonts w:ascii="13" w:hAnsi="13"/>
                <w:szCs w:val="24"/>
              </w:rPr>
              <w:t>Căn cứ kết quả thẩm định, trường hợp huyện đáp ứng đủ điều kiện công nhận “Cộng đồng học tập” cấp huyện, Hội đồng đánh giá cấp tỉnh hoàn thiện hồ sơ và trình Giám đốc Sở Giáo dục và Đào tạo xem xét, quyết định công nhận huyện đạt “Cộng đồng học tập” cấp huyện.</w:t>
            </w:r>
          </w:p>
          <w:p w14:paraId="32A21E87" w14:textId="77777777" w:rsidR="00EB3379" w:rsidRPr="00BA1E70" w:rsidRDefault="00EB3379" w:rsidP="000B04E9">
            <w:pPr>
              <w:pStyle w:val="ws-p"/>
              <w:shd w:val="clear" w:color="auto" w:fill="FFFFFF"/>
              <w:spacing w:before="120" w:beforeAutospacing="0" w:after="120" w:afterAutospacing="0" w:line="276" w:lineRule="auto"/>
              <w:jc w:val="both"/>
              <w:rPr>
                <w:rFonts w:ascii="13" w:hAnsi="13"/>
              </w:rPr>
            </w:pPr>
            <w:r w:rsidRPr="00BA1E70">
              <w:rPr>
                <w:rFonts w:ascii="13" w:hAnsi="13"/>
              </w:rPr>
              <w:t>- Dự thảo thông báo kết quả thẩm định, trình Lãnh đạo Phòng phê duyệt văn bản</w:t>
            </w:r>
            <w:r w:rsidR="0051624A" w:rsidRPr="00BA1E70">
              <w:rPr>
                <w:rFonts w:ascii="13" w:hAnsi="13"/>
              </w:rPr>
              <w:t>.</w:t>
            </w:r>
          </w:p>
          <w:p w14:paraId="1079DD5D" w14:textId="77777777" w:rsidR="0051624A" w:rsidRPr="00BA1E70" w:rsidRDefault="0051624A" w:rsidP="000B04E9">
            <w:pPr>
              <w:pStyle w:val="ws-p"/>
              <w:shd w:val="clear" w:color="auto" w:fill="FFFFFF"/>
              <w:spacing w:before="120" w:beforeAutospacing="0" w:after="120" w:afterAutospacing="0" w:line="276" w:lineRule="auto"/>
              <w:jc w:val="both"/>
              <w:rPr>
                <w:rFonts w:ascii="13" w:hAnsi="13"/>
              </w:rPr>
            </w:pPr>
            <w:r w:rsidRPr="00BA1E70">
              <w:rPr>
                <w:rFonts w:ascii="13" w:hAnsi="13"/>
              </w:rPr>
              <w:t>- Lãnh đạo phòng có ý kiến về dự thảo thông báo kết quả thẩm định và ký văn bản trình lãnh đạo Sở.</w:t>
            </w:r>
          </w:p>
          <w:p w14:paraId="2E2DF4BB" w14:textId="77777777" w:rsidR="0051624A" w:rsidRPr="00BA1E70" w:rsidRDefault="0051624A" w:rsidP="0051624A">
            <w:pPr>
              <w:pStyle w:val="ws-p"/>
              <w:shd w:val="clear" w:color="auto" w:fill="FFFFFF"/>
              <w:spacing w:before="120" w:beforeAutospacing="0" w:after="120" w:afterAutospacing="0" w:line="276" w:lineRule="auto"/>
              <w:jc w:val="both"/>
              <w:rPr>
                <w:rFonts w:ascii="13" w:hAnsi="13"/>
              </w:rPr>
            </w:pPr>
            <w:r w:rsidRPr="00BA1E70">
              <w:rPr>
                <w:rFonts w:ascii="13" w:hAnsi="13"/>
              </w:rPr>
              <w:t>- Lãnh đạo Sở GD&amp;ĐT phê duyệt.</w:t>
            </w:r>
          </w:p>
          <w:p w14:paraId="34126966" w14:textId="77777777" w:rsidR="0051624A" w:rsidRPr="00BA1E70" w:rsidRDefault="0051624A" w:rsidP="0051624A">
            <w:pPr>
              <w:pStyle w:val="ws-p"/>
              <w:shd w:val="clear" w:color="auto" w:fill="FFFFFF"/>
              <w:spacing w:before="120" w:beforeAutospacing="0" w:after="120" w:afterAutospacing="0" w:line="276" w:lineRule="auto"/>
              <w:jc w:val="both"/>
              <w:rPr>
                <w:rFonts w:ascii="13" w:hAnsi="13"/>
                <w:shd w:val="clear" w:color="auto" w:fill="FFFFFF"/>
              </w:rPr>
            </w:pPr>
            <w:r w:rsidRPr="00BA1E70">
              <w:rPr>
                <w:rFonts w:ascii="13" w:hAnsi="13"/>
              </w:rPr>
              <w:lastRenderedPageBreak/>
              <w:t>- Chuyển kết quả giải quyết TTHC văn thư đóng dấu; chuyển cho nhân viên bưu điện để nhân viên bưu điện chuyển cho Trung tâm Phục vụ Hành chính công.</w:t>
            </w:r>
          </w:p>
          <w:p w14:paraId="41624220"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rPr>
            </w:pPr>
            <w:r w:rsidRPr="00BA1E70">
              <w:rPr>
                <w:rFonts w:ascii="13" w:hAnsi="13"/>
                <w:b/>
              </w:rPr>
              <w:t xml:space="preserve">Bước </w:t>
            </w:r>
            <w:proofErr w:type="gramStart"/>
            <w:r w:rsidRPr="00BA1E70">
              <w:rPr>
                <w:rFonts w:ascii="13" w:hAnsi="13"/>
                <w:b/>
              </w:rPr>
              <w:t>3:</w:t>
            </w:r>
            <w:r w:rsidR="00E8483A" w:rsidRPr="00BA1E70">
              <w:rPr>
                <w:rFonts w:ascii="13" w:hAnsi="13"/>
                <w:shd w:val="clear" w:color="auto" w:fill="FFFFFF"/>
              </w:rPr>
              <w:t>Trung</w:t>
            </w:r>
            <w:proofErr w:type="gramEnd"/>
            <w:r w:rsidR="00E8483A" w:rsidRPr="00BA1E70">
              <w:rPr>
                <w:rFonts w:ascii="13" w:hAnsi="13"/>
                <w:shd w:val="clear" w:color="auto" w:fill="FFFFFF"/>
              </w:rPr>
              <w:t xml:space="preserve"> tâm Phục vụ hành chính công tỉnh</w:t>
            </w:r>
            <w:r w:rsidR="002B63DC">
              <w:rPr>
                <w:rFonts w:ascii="13" w:hAnsi="13"/>
                <w:shd w:val="clear" w:color="auto" w:fill="FFFFFF"/>
              </w:rPr>
              <w:t xml:space="preserve"> </w:t>
            </w:r>
            <w:r w:rsidRPr="00BA1E70">
              <w:rPr>
                <w:rFonts w:ascii="13" w:hAnsi="13"/>
              </w:rPr>
              <w:t>[08 giờ làm việc]</w:t>
            </w:r>
          </w:p>
          <w:p w14:paraId="718F97D2"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rPr>
            </w:pPr>
            <w:r w:rsidRPr="00BA1E70">
              <w:rPr>
                <w:rFonts w:ascii="13" w:hAnsi="13"/>
              </w:rPr>
              <w:t xml:space="preserve">Tiếp nhận kết quả giải quyết từ nhân viên bưu điện và trả kết quả trực tiếp cho người nộp hồ sơ (trường hợp người nộp hồ sơ muốn nhận kết quả trực tiếp) hoặc </w:t>
            </w:r>
            <w:r w:rsidRPr="00BA1E70">
              <w:rPr>
                <w:rFonts w:ascii="13" w:hAnsi="13"/>
                <w:shd w:val="clear" w:color="auto" w:fill="FFFFFF"/>
              </w:rPr>
              <w:t>Bộ phận tiếp nhận một cửa cấp huyện</w:t>
            </w:r>
            <w:r w:rsidRPr="00BA1E70">
              <w:rPr>
                <w:rFonts w:ascii="13" w:hAnsi="13"/>
              </w:rPr>
              <w:t>chuyển kết quả cho nhân viên bưu điện để trả kết quả thông qua dịch vụ bưu chính công ích cho người nộp hồ sơ theo yêu cầu.</w:t>
            </w:r>
          </w:p>
          <w:p w14:paraId="2CC03718"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r w:rsidRPr="00BA1E70">
              <w:rPr>
                <w:rFonts w:ascii="13" w:hAnsi="13"/>
                <w:b/>
              </w:rPr>
              <w:t>* Sơ đồ quy trình:</w:t>
            </w:r>
          </w:p>
          <w:p w14:paraId="650E6B75" w14:textId="7581A75A" w:rsidR="003E1855" w:rsidRPr="00BA1E70" w:rsidRDefault="00FD29E2" w:rsidP="000B04E9">
            <w:pPr>
              <w:pStyle w:val="ws-p"/>
              <w:shd w:val="clear" w:color="auto" w:fill="FFFFFF"/>
              <w:spacing w:before="120" w:beforeAutospacing="0" w:after="120" w:afterAutospacing="0" w:line="276" w:lineRule="auto"/>
              <w:jc w:val="both"/>
              <w:rPr>
                <w:rFonts w:ascii="13" w:hAnsi="13"/>
                <w:b/>
              </w:rPr>
            </w:pPr>
            <w:r>
              <w:rPr>
                <w:rFonts w:ascii="13" w:hAnsi="13"/>
                <w:noProof/>
              </w:rPr>
              <mc:AlternateContent>
                <mc:Choice Requires="wpg">
                  <w:drawing>
                    <wp:anchor distT="0" distB="0" distL="114300" distR="114300" simplePos="0" relativeHeight="251677184" behindDoc="0" locked="0" layoutInCell="1" allowOverlap="1" wp14:anchorId="0D47E6A9" wp14:editId="6F283B8E">
                      <wp:simplePos x="0" y="0"/>
                      <wp:positionH relativeFrom="column">
                        <wp:posOffset>-13970</wp:posOffset>
                      </wp:positionH>
                      <wp:positionV relativeFrom="paragraph">
                        <wp:posOffset>217170</wp:posOffset>
                      </wp:positionV>
                      <wp:extent cx="5761990" cy="1784350"/>
                      <wp:effectExtent l="0" t="0" r="0" b="6350"/>
                      <wp:wrapThrough wrapText="bothSides">
                        <wp:wrapPolygon edited="0">
                          <wp:start x="143" y="0"/>
                          <wp:lineTo x="0" y="461"/>
                          <wp:lineTo x="0" y="9224"/>
                          <wp:lineTo x="15497" y="11069"/>
                          <wp:lineTo x="12069" y="13606"/>
                          <wp:lineTo x="11355" y="14298"/>
                          <wp:lineTo x="11355" y="19140"/>
                          <wp:lineTo x="11497" y="21677"/>
                          <wp:lineTo x="11569" y="21677"/>
                          <wp:lineTo x="21495" y="21677"/>
                          <wp:lineTo x="21567" y="21216"/>
                          <wp:lineTo x="21567" y="14067"/>
                          <wp:lineTo x="16425" y="11069"/>
                          <wp:lineTo x="18853" y="11069"/>
                          <wp:lineTo x="21567" y="9224"/>
                          <wp:lineTo x="21567" y="231"/>
                          <wp:lineTo x="20853" y="0"/>
                          <wp:lineTo x="9355" y="0"/>
                          <wp:lineTo x="143" y="0"/>
                        </wp:wrapPolygon>
                      </wp:wrapThrough>
                      <wp:docPr id="23" name="Group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1990" cy="1784350"/>
                                <a:chOff x="41228" y="-123305"/>
                                <a:chExt cx="4127610" cy="1392925"/>
                              </a:xfrm>
                            </wpg:grpSpPr>
                            <wps:wsp>
                              <wps:cNvPr id="24" name="Rounded Rectangle 331"/>
                              <wps:cNvSpPr>
                                <a:spLocks/>
                              </wps:cNvSpPr>
                              <wps:spPr>
                                <a:xfrm>
                                  <a:off x="41228" y="-123305"/>
                                  <a:ext cx="1819275" cy="5746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8CF2D0D" w14:textId="77777777" w:rsidR="000236BC" w:rsidRPr="00B52CE0" w:rsidRDefault="000236BC" w:rsidP="00C277D8">
                                    <w:pPr>
                                      <w:jc w:val="center"/>
                                      <w:rPr>
                                        <w:sz w:val="22"/>
                                      </w:rPr>
                                    </w:pPr>
                                    <w:r w:rsidRPr="00712A0A">
                                      <w:rPr>
                                        <w:sz w:val="22"/>
                                      </w:rPr>
                                      <w:t xml:space="preserve">Trung tâm Phục vụ </w:t>
                                    </w:r>
                                    <w:r>
                                      <w:rPr>
                                        <w:sz w:val="22"/>
                                        <w:lang w:val="en-US"/>
                                      </w:rPr>
                                      <w:t>h</w:t>
                                    </w:r>
                                    <w:r w:rsidRPr="00712A0A">
                                      <w:rPr>
                                        <w:sz w:val="22"/>
                                      </w:rPr>
                                      <w:t>ành chính công</w:t>
                                    </w:r>
                                    <w:r w:rsidRPr="00B52CE0">
                                      <w:rPr>
                                        <w:sz w:val="22"/>
                                      </w:rPr>
                                      <w:t xml:space="preserve"> tiếp nhận hồ sơ (</w:t>
                                    </w:r>
                                    <w:r w:rsidRPr="00015F0D">
                                      <w:rPr>
                                        <w:sz w:val="22"/>
                                      </w:rPr>
                                      <w:t>08 giờ làm việc</w:t>
                                    </w:r>
                                    <w:r w:rsidRPr="00B52CE0">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330"/>
                              <wps:cNvSpPr>
                                <a:spLocks/>
                              </wps:cNvSpPr>
                              <wps:spPr>
                                <a:xfrm>
                                  <a:off x="2231270" y="-108888"/>
                                  <a:ext cx="1924050" cy="584200"/>
                                </a:xfrm>
                                <a:prstGeom prst="roundRect">
                                  <a:avLst/>
                                </a:prstGeom>
                              </wps:spPr>
                              <wps:style>
                                <a:lnRef idx="1">
                                  <a:schemeClr val="accent5"/>
                                </a:lnRef>
                                <a:fillRef idx="3">
                                  <a:schemeClr val="accent5"/>
                                </a:fillRef>
                                <a:effectRef idx="2">
                                  <a:schemeClr val="accent5"/>
                                </a:effectRef>
                                <a:fontRef idx="minor">
                                  <a:schemeClr val="lt1"/>
                                </a:fontRef>
                              </wps:style>
                              <wps:txbx>
                                <w:txbxContent>
                                  <w:p w14:paraId="40861B53" w14:textId="77777777" w:rsidR="000236BC" w:rsidRPr="00B52CE0" w:rsidRDefault="000236BC" w:rsidP="00C277D8">
                                    <w:pPr>
                                      <w:jc w:val="center"/>
                                      <w:rPr>
                                        <w:sz w:val="22"/>
                                      </w:rPr>
                                    </w:pPr>
                                    <w:r w:rsidRPr="00F735CC">
                                      <w:rPr>
                                        <w:sz w:val="22"/>
                                      </w:rPr>
                                      <w:t>Sở Giáo dục và Đào tạo tiếp nhận, thẩm định hồ sơ, phê duyệt (</w:t>
                                    </w:r>
                                    <w:r>
                                      <w:rPr>
                                        <w:sz w:val="22"/>
                                        <w:lang w:val="en-US"/>
                                      </w:rPr>
                                      <w:t>144</w:t>
                                    </w:r>
                                    <w:r w:rsidRPr="00015F0D">
                                      <w:rPr>
                                        <w:sz w:val="22"/>
                                      </w:rPr>
                                      <w:t xml:space="preserve"> giờ làm việc</w:t>
                                    </w:r>
                                    <w:r w:rsidRPr="00F735CC">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332"/>
                              <wps:cNvSpPr>
                                <a:spLocks/>
                              </wps:cNvSpPr>
                              <wps:spPr>
                                <a:xfrm flipV="1">
                                  <a:off x="1886778" y="164824"/>
                                  <a:ext cx="276225" cy="190500"/>
                                </a:xfrm>
                                <a:prstGeom prst="rightArrow">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335"/>
                              <wps:cNvSpPr>
                                <a:spLocks/>
                              </wps:cNvSpPr>
                              <wps:spPr>
                                <a:xfrm>
                                  <a:off x="2237743" y="782320"/>
                                  <a:ext cx="1931095" cy="487300"/>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05754E4F" w14:textId="77777777" w:rsidR="000236BC" w:rsidRPr="00B52CE0" w:rsidRDefault="000236BC" w:rsidP="00C277D8">
                                    <w:pPr>
                                      <w:jc w:val="center"/>
                                      <w:rPr>
                                        <w:sz w:val="22"/>
                                      </w:rPr>
                                    </w:pPr>
                                    <w:r w:rsidRPr="00712A0A">
                                      <w:rPr>
                                        <w:sz w:val="22"/>
                                      </w:rPr>
                                      <w:t xml:space="preserve">Trung tâm Phục vụ </w:t>
                                    </w:r>
                                    <w:r>
                                      <w:rPr>
                                        <w:sz w:val="22"/>
                                        <w:lang w:val="en-US"/>
                                      </w:rPr>
                                      <w:t>h</w:t>
                                    </w:r>
                                    <w:r w:rsidRPr="00712A0A">
                                      <w:rPr>
                                        <w:sz w:val="22"/>
                                      </w:rPr>
                                      <w:t>ành chính công</w:t>
                                    </w:r>
                                    <w:r w:rsidRPr="00B52CE0">
                                      <w:rPr>
                                        <w:sz w:val="22"/>
                                      </w:rPr>
                                      <w:t xml:space="preserve"> trả kết quả  (</w:t>
                                    </w:r>
                                    <w:r w:rsidRPr="00D66A70">
                                      <w:rPr>
                                        <w:sz w:val="22"/>
                                      </w:rPr>
                                      <w:t>08 giờ làm việc</w:t>
                                    </w:r>
                                    <w:r w:rsidRPr="00B52CE0">
                                      <w:rPr>
                                        <w:sz w:val="22"/>
                                      </w:rPr>
                                      <w:t>)</w:t>
                                    </w:r>
                                  </w:p>
                                  <w:p w14:paraId="0049EC78" w14:textId="77777777" w:rsidR="000236BC" w:rsidRPr="00B52CE0" w:rsidRDefault="000236BC" w:rsidP="00C277D8">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33"/>
                              <wps:cNvSpPr>
                                <a:spLocks/>
                              </wps:cNvSpPr>
                              <wps:spPr>
                                <a:xfrm>
                                  <a:off x="3020667" y="509381"/>
                                  <a:ext cx="161290" cy="219075"/>
                                </a:xfrm>
                                <a:prstGeom prst="downArrow">
                                  <a:avLst/>
                                </a:prstGeom>
                                <a:ln/>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7E6A9" id="Group 938" o:spid="_x0000_s1035" style="position:absolute;left:0;text-align:left;margin-left:-1.1pt;margin-top:17.1pt;width:453.7pt;height:140.5pt;z-index:251677184;mso-width-relative:margin;mso-height-relative:margin" coordorigin="412,-1233" coordsize="41276,1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PNNwQAAJoVAAAOAAAAZHJzL2Uyb0RvYy54bWzsWEtv2zgQvhfofyB0byxRsh5GlMJItkGB&#10;oA2SbntmKMoWKpFcko6c/vodUg87rlvvJkgPgX0QRHOGHH4z38xQp+/XTY3umdKV4LkXnPgeYpyK&#10;ouKL3Pv7y4d3qYe0IbwgteAs9x6Y9t6fvX1z2soZw2Ip6oIpBItwPWtl7i2NkbPJRNMla4g+EZJx&#10;mCyFaoiBoVpMCkVaWL2pJ9j340krVCGVoExr+Peim/TO3Pplyaj5XJaaGVTnHthm3FO55519Ts5O&#10;yWyhiFxWtDeDPMGKhlQcNh2XuiCGoJWqflqqqagSWpTmhIpmIsqyosydAU4T+DunuVRiJd1ZFrN2&#10;IUeYANodnJ68LP10f6nkrbxWnfXweiXodw24TFq5mG3P2/FiI7wuVWOV4BBo7RB9GBFla4Mo/DlN&#10;4iDLAHgKc0GSRuG0x5wuwTFWLwowhiCB+XcBDkN/2vmELv/q1wABWGVYI8xwhp3MhMw6E5yho2Gt&#10;hEjSG7D088C6XRLJnA+0BeNaoarIPRx5iJMGAvpGrHjBCnQDoUb4omYoDAN7BGsHKAzQ6m1ct2as&#10;mO7h30H0F8gM2AZpkOFk2mE7TaIY3q3bBljITCptLplokH3JPYgmXlg7XaSS+yttOvlBzvl8MMcZ&#10;Zh5qZn1c8xtWwsnBX6HTdgRl57VC9wSoVRt3ZtjbSVqVsqrrUSnYp0QoZdzEvdG9vFVljrj/R3nU&#10;cDsLbkblpuJC7dt9Y3LZyQ+n785sj2/Wd2vn7mhw6J0oHiAElOgSiZb0QwXYXhFtromCzAFhCtnQ&#10;fIZHWYs290T/5qGlUD/2/W/lIUZh1kMtZKLc0/+siGIeqj9yiN4siCKbutwgmiYYBmp75m57hq+a&#10;cwEeCSDvSuperbyph9dSieYbJM253RWmCKewd+5Ro4bBuekyJKRdyuZzJwbpShJzxW8ltYtbnG3Y&#10;fFl/I0r2AWYgND+JgTFkthNinazV5GK+MqKsXPxZpDtcew8Aezv6vDyN49/R2GUqa93zaIxxCBkM&#10;kHYpzk/hZ8MJwrxPcEDjyIe86JLkNI2grv0JIv+Gk0Mi2U/mvRmgI/Og+Gsy431cfKz8wmR2Nm6C&#10;7kjm10LmZCRztVgaNFdKtFCN8ZC8n0BjVNaV/DokvL7TCdI0TpKuZwniKIVm4BGfoV3B0KJ0PU8G&#10;zD5EZ2uus9Z5Yidr2gI+lCbXJ9jQ1XsKs3+YWS/A5/+QDF6Gz8dS/LpKcTayd09HPebsJ3DYltqe&#10;uVCKkyQKXSlOUhxCK/WIuUEWBn7WUzdKk/AgdY8tdbPvFnC4pXZt/7EKv7qWOoQ+trsZX4iWj0U4&#10;fEYR3iJw6GM/jqHQQy899bMwddfOrVY6DvDwuQEHmX/oSlyAjQcqr73S2muyK7vHAry5HR8L8J8q&#10;wO4DF3wAhCh89IVxe+widPNJ9exfAAAA//8DAFBLAwQUAAYACAAAACEA3X2D194AAAAJAQAADwAA&#10;AGRycy9kb3ducmV2LnhtbExPwUrDQBC9C/7DMoK3dpPUisZsSinqqQhtBfE2TaZJaHY2ZLdJ+veO&#10;Jz3Nm3mP995kq8m2aqDeN44NxPMIFHHhyoYrA5+Ht9kTKB+QS2wdk4EreVjltzcZpqUbeUfDPlRK&#10;TNinaKAOoUu19kVNFv3cdcTCnVxvMcjaV7rscRRz2+okih61xYYlocaONjUV5/3FGngfcVwv4tdh&#10;ez5trt+H5cfXNiZj7u+m9QuoQFP4E8NvfakOuXQ6uguXXrUGZkkiSgOLB5nCP0dLAUc5xAJ0nun/&#10;H+Q/AAAA//8DAFBLAQItABQABgAIAAAAIQC2gziS/gAAAOEBAAATAAAAAAAAAAAAAAAAAAAAAABb&#10;Q29udGVudF9UeXBlc10ueG1sUEsBAi0AFAAGAAgAAAAhADj9If/WAAAAlAEAAAsAAAAAAAAAAAAA&#10;AAAALwEAAF9yZWxzLy5yZWxzUEsBAi0AFAAGAAgAAAAhAGEmE803BAAAmhUAAA4AAAAAAAAAAAAA&#10;AAAALgIAAGRycy9lMm9Eb2MueG1sUEsBAi0AFAAGAAgAAAAhAN19g9feAAAACQEAAA8AAAAAAAAA&#10;AAAAAAAAkQYAAGRycy9kb3ducmV2LnhtbFBLBQYAAAAABAAEAPMAAACcBwAAAAA=&#10;">
                      <v:roundrect id="Rounded Rectangle 331" o:spid="_x0000_s1036" style="position:absolute;left:412;top:-1233;width:18193;height:5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epCxAAAANsAAAAPAAAAZHJzL2Rvd25yZXYueG1sRI9BS8NA&#10;FITvgv9heYI3s2ktUtJuSxEULfVgFHp9ZF+yodm3MftMo7/eFQSPw8x8w6y3k+/USENsAxuYZTko&#10;4irYlhsD728PN0tQUZAtdoHJwBdF2G4uL9ZY2HDmVxpLaVSCcCzQgBPpC61j5chjzEJPnLw6DB4l&#10;yaHRdsBzgvtOz/P8TntsOS047OneUXUqP72B8vDx/fzyODqpb1mOs/2y9uFgzPXVtFuBEprkP/zX&#10;frIG5gv4/ZJ+gN78AAAA//8DAFBLAQItABQABgAIAAAAIQDb4fbL7gAAAIUBAAATAAAAAAAAAAAA&#10;AAAAAAAAAABbQ29udGVudF9UeXBlc10ueG1sUEsBAi0AFAAGAAgAAAAhAFr0LFu/AAAAFQEAAAsA&#10;AAAAAAAAAAAAAAAAHwEAAF9yZWxzLy5yZWxzUEsBAi0AFAAGAAgAAAAhABOd6kLEAAAA2wAAAA8A&#10;AAAAAAAAAAAAAAAABwIAAGRycy9kb3ducmV2LnhtbFBLBQYAAAAAAwADALcAAAD4AgAAAAA=&#10;" fillcolor="#70ad47 [3209]" strokecolor="white [3201]" strokeweight="1.5pt">
                        <v:stroke joinstyle="miter"/>
                        <v:path arrowok="t"/>
                        <v:textbox>
                          <w:txbxContent>
                            <w:p w14:paraId="38CF2D0D" w14:textId="77777777" w:rsidR="000236BC" w:rsidRPr="00B52CE0" w:rsidRDefault="000236BC" w:rsidP="00C277D8">
                              <w:pPr>
                                <w:jc w:val="center"/>
                                <w:rPr>
                                  <w:sz w:val="22"/>
                                </w:rPr>
                              </w:pPr>
                              <w:r w:rsidRPr="00712A0A">
                                <w:rPr>
                                  <w:sz w:val="22"/>
                                </w:rPr>
                                <w:t xml:space="preserve">Trung tâm Phục vụ </w:t>
                              </w:r>
                              <w:r>
                                <w:rPr>
                                  <w:sz w:val="22"/>
                                  <w:lang w:val="en-US"/>
                                </w:rPr>
                                <w:t>h</w:t>
                              </w:r>
                              <w:r w:rsidRPr="00712A0A">
                                <w:rPr>
                                  <w:sz w:val="22"/>
                                </w:rPr>
                                <w:t>ành chính công</w:t>
                              </w:r>
                              <w:r w:rsidRPr="00B52CE0">
                                <w:rPr>
                                  <w:sz w:val="22"/>
                                </w:rPr>
                                <w:t xml:space="preserve"> tiếp nhận hồ sơ (</w:t>
                              </w:r>
                              <w:r w:rsidRPr="00015F0D">
                                <w:rPr>
                                  <w:sz w:val="22"/>
                                </w:rPr>
                                <w:t>08 giờ làm việc</w:t>
                              </w:r>
                              <w:r w:rsidRPr="00B52CE0">
                                <w:rPr>
                                  <w:sz w:val="22"/>
                                </w:rPr>
                                <w:t>)</w:t>
                              </w:r>
                            </w:p>
                          </w:txbxContent>
                        </v:textbox>
                      </v:roundrect>
                      <v:roundrect id="Rounded Rectangle 330" o:spid="_x0000_s1037" style="position:absolute;left:22312;top:-1088;width:19241;height:58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ZCwQAAANsAAAAPAAAAZHJzL2Rvd25yZXYueG1sRI9Bi8Iw&#10;FITvgv8hPGFvmiqLSDXKsrDQo6ui10fzbKvNS0mymu6vN4LgcZiZb5jVJppW3Mj5xrKC6SQDQVxa&#10;3XCl4LD/GS9A+ICssbVMCnrysFkPByvMtb3zL912oRIJwj5HBXUIXS6lL2sy6Ce2I07e2TqDIUlX&#10;Se3wnuCmlbMsm0uDDaeFGjv6rqm87v6Mgu60/S+KWMqsjZ/bo3f9pZr2Sn2M4tcSRKAY3uFXu9AK&#10;ZnN4fkk/QK4fAAAA//8DAFBLAQItABQABgAIAAAAIQDb4fbL7gAAAIUBAAATAAAAAAAAAAAAAAAA&#10;AAAAAABbQ29udGVudF9UeXBlc10ueG1sUEsBAi0AFAAGAAgAAAAhAFr0LFu/AAAAFQEAAAsAAAAA&#10;AAAAAAAAAAAAHwEAAF9yZWxzLy5yZWxzUEsBAi0AFAAGAAgAAAAhACiWJkLBAAAA2wAAAA8AAAAA&#10;AAAAAAAAAAAABwIAAGRycy9kb3ducmV2LnhtbFBLBQYAAAAAAwADALcAAAD1AgAAAAA=&#10;" fillcolor="#4f7ac7 [3032]" strokecolor="#4472c4 [3208]" strokeweight=".5pt">
                        <v:fill color2="#416fc3 [3176]" rotate="t" colors="0 #6083cb;.5 #3e70ca;1 #2e61ba" focus="100%" type="gradient">
                          <o:fill v:ext="view" type="gradientUnscaled"/>
                        </v:fill>
                        <v:stroke joinstyle="miter"/>
                        <v:path arrowok="t"/>
                        <v:textbox>
                          <w:txbxContent>
                            <w:p w14:paraId="40861B53" w14:textId="77777777" w:rsidR="000236BC" w:rsidRPr="00B52CE0" w:rsidRDefault="000236BC" w:rsidP="00C277D8">
                              <w:pPr>
                                <w:jc w:val="center"/>
                                <w:rPr>
                                  <w:sz w:val="22"/>
                                </w:rPr>
                              </w:pPr>
                              <w:r w:rsidRPr="00F735CC">
                                <w:rPr>
                                  <w:sz w:val="22"/>
                                </w:rPr>
                                <w:t>Sở Giáo dục và Đào tạo tiếp nhận, thẩm định hồ sơ, phê duyệt (</w:t>
                              </w:r>
                              <w:r>
                                <w:rPr>
                                  <w:sz w:val="22"/>
                                  <w:lang w:val="en-US"/>
                                </w:rPr>
                                <w:t>144</w:t>
                              </w:r>
                              <w:r w:rsidRPr="00015F0D">
                                <w:rPr>
                                  <w:sz w:val="22"/>
                                </w:rPr>
                                <w:t xml:space="preserve"> giờ làm việc</w:t>
                              </w:r>
                              <w:r w:rsidRPr="00F735CC">
                                <w:rPr>
                                  <w:sz w:val="22"/>
                                </w:rPr>
                                <w:t>)</w:t>
                              </w:r>
                            </w:p>
                          </w:txbxContent>
                        </v:textbox>
                      </v:roundrect>
                      <v:shape id="Right Arrow 332" o:spid="_x0000_s1038" type="#_x0000_t13" style="position:absolute;left:18867;top:1648;width:276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yzxgAAANsAAAAPAAAAZHJzL2Rvd25yZXYueG1sRI9Ba8JA&#10;FITvgv9heUJvulG0lugmFEEM1Ba1PfT4yD6TYPZtzG5N/PduodDjMDPfMOu0N7W4UesqywqmkwgE&#10;cW51xYWCr8/t+AWE88gaa8uk4E4O0mQ4WGOsbcdHup18IQKEXYwKSu+bWEqXl2TQTWxDHLyzbQ36&#10;INtC6ha7ADe1nEXRszRYcVgosaFNSfnl9GMULPbv39l1t7eH+fbtsOvmm4/selfqadS/rkB46v1/&#10;+K+daQWzJfx+CT9AJg8AAAD//wMAUEsBAi0AFAAGAAgAAAAhANvh9svuAAAAhQEAABMAAAAAAAAA&#10;AAAAAAAAAAAAAFtDb250ZW50X1R5cGVzXS54bWxQSwECLQAUAAYACAAAACEAWvQsW78AAAAVAQAA&#10;CwAAAAAAAAAAAAAAAAAfAQAAX3JlbHMvLnJlbHNQSwECLQAUAAYACAAAACEAJN/ss8YAAADbAAAA&#10;DwAAAAAAAAAAAAAAAAAHAgAAZHJzL2Rvd25yZXYueG1sUEsFBgAAAAADAAMAtwAAAPoCAAAAAA==&#10;" adj="14152" fillcolor="#4f7ac7 [3032]" stroked="f">
                        <v:fill color2="#416fc3 [3176]" rotate="t" colors="0 #6083cb;.5 #3e70ca;1 #2e61ba" focus="100%" type="gradient">
                          <o:fill v:ext="view" type="gradientUnscaled"/>
                        </v:fill>
                        <v:shadow on="t" color="black" opacity="41287f" offset="0,1.5pt"/>
                      </v:shape>
                      <v:roundrect id="Rounded Rectangle 335" o:spid="_x0000_s1039" style="position:absolute;left:22377;top:7823;width:19311;height:4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XcxAAAANsAAAAPAAAAZHJzL2Rvd25yZXYueG1sRI9BS8NA&#10;FITvgv9heYI3s2mFUtNuSxEULfVgFHp9ZF+yodm3MftMo7/eFQSPw8x8w6y3k+/USENsAxuYZTko&#10;4irYlhsD728PN0tQUZAtdoHJwBdF2G4uL9ZY2HDmVxpLaVSCcCzQgBPpC61j5chjzEJPnLw6DB4l&#10;yaHRdsBzgvtOz/N8oT22nBYc9nTvqDqVn95Aefj4fn55HJ3UtyzH2X5Z+3Aw5vpq2q1ACU3yH/5r&#10;P1kD8zv4/ZJ+gN78AAAA//8DAFBLAQItABQABgAIAAAAIQDb4fbL7gAAAIUBAAATAAAAAAAAAAAA&#10;AAAAAAAAAABbQ29udGVudF9UeXBlc10ueG1sUEsBAi0AFAAGAAgAAAAhAFr0LFu/AAAAFQEAAAsA&#10;AAAAAAAAAAAAAAAAHwEAAF9yZWxzLy5yZWxzUEsBAi0AFAAGAAgAAAAhAP2cRdzEAAAA2wAAAA8A&#10;AAAAAAAAAAAAAAAABwIAAGRycy9kb3ducmV2LnhtbFBLBQYAAAAAAwADALcAAAD4AgAAAAA=&#10;" fillcolor="#70ad47 [3209]" strokecolor="white [3201]" strokeweight="1.5pt">
                        <v:stroke joinstyle="miter"/>
                        <v:path arrowok="t"/>
                        <v:textbox>
                          <w:txbxContent>
                            <w:p w14:paraId="05754E4F" w14:textId="77777777" w:rsidR="000236BC" w:rsidRPr="00B52CE0" w:rsidRDefault="000236BC" w:rsidP="00C277D8">
                              <w:pPr>
                                <w:jc w:val="center"/>
                                <w:rPr>
                                  <w:sz w:val="22"/>
                                </w:rPr>
                              </w:pPr>
                              <w:r w:rsidRPr="00712A0A">
                                <w:rPr>
                                  <w:sz w:val="22"/>
                                </w:rPr>
                                <w:t xml:space="preserve">Trung tâm Phục vụ </w:t>
                              </w:r>
                              <w:r>
                                <w:rPr>
                                  <w:sz w:val="22"/>
                                  <w:lang w:val="en-US"/>
                                </w:rPr>
                                <w:t>h</w:t>
                              </w:r>
                              <w:r w:rsidRPr="00712A0A">
                                <w:rPr>
                                  <w:sz w:val="22"/>
                                </w:rPr>
                                <w:t>ành chính công</w:t>
                              </w:r>
                              <w:r w:rsidRPr="00B52CE0">
                                <w:rPr>
                                  <w:sz w:val="22"/>
                                </w:rPr>
                                <w:t xml:space="preserve"> trả kết quả  (</w:t>
                              </w:r>
                              <w:r w:rsidRPr="00D66A70">
                                <w:rPr>
                                  <w:sz w:val="22"/>
                                </w:rPr>
                                <w:t>08 giờ làm việc</w:t>
                              </w:r>
                              <w:r w:rsidRPr="00B52CE0">
                                <w:rPr>
                                  <w:sz w:val="22"/>
                                </w:rPr>
                                <w:t>)</w:t>
                              </w:r>
                            </w:p>
                            <w:p w14:paraId="0049EC78" w14:textId="77777777" w:rsidR="000236BC" w:rsidRPr="00B52CE0" w:rsidRDefault="000236BC" w:rsidP="00C277D8">
                              <w:pPr>
                                <w:jc w:val="center"/>
                                <w:rPr>
                                  <w:sz w:val="22"/>
                                </w:rPr>
                              </w:pPr>
                            </w:p>
                          </w:txbxContent>
                        </v:textbox>
                      </v:roundrect>
                      <v:shape id="Down Arrow 333" o:spid="_x0000_s1040" type="#_x0000_t67" style="position:absolute;left:30206;top:5093;width:1613;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TwwAAANsAAAAPAAAAZHJzL2Rvd25yZXYueG1sRE/LTsJA&#10;FN2T8A+Ta+KGwBRRaSoDISai7ORZlzeda1vo3Gk6Ay1/zyxMXJ6c92zRmUpcqXGlZQXjUQSCOLO6&#10;5FzBfvcxjEE4j6yxskwKbuRgMe/3Zpho2/KGrlufixDCLkEFhfd1IqXLCjLoRrYmDtyvbQz6AJtc&#10;6gbbEG4q+RRFr9JgyaGhwJreC8rO24tR0K7iz833KR1Ma3M83FL//LI+/yj1+NAt30B46vy/+M/9&#10;pRVMwvrwJfwAOb8DAAD//wMAUEsBAi0AFAAGAAgAAAAhANvh9svuAAAAhQEAABMAAAAAAAAAAAAA&#10;AAAAAAAAAFtDb250ZW50X1R5cGVzXS54bWxQSwECLQAUAAYACAAAACEAWvQsW78AAAAVAQAACwAA&#10;AAAAAAAAAAAAAAAfAQAAX3JlbHMvLnJlbHNQSwECLQAUAAYACAAAACEAqPxo08MAAADbAAAADwAA&#10;AAAAAAAAAAAAAAAHAgAAZHJzL2Rvd25yZXYueG1sUEsFBgAAAAADAAMAtwAAAPcCAAAAAA==&#10;" adj="13649" fillcolor="#4f7ac7 [3032]" stroked="f">
                        <v:fill color2="#416fc3 [3176]" rotate="t" colors="0 #6083cb;.5 #3e70ca;1 #2e61ba" focus="100%" type="gradient">
                          <o:fill v:ext="view" type="gradientUnscaled"/>
                        </v:fill>
                        <v:shadow on="t" color="black" opacity="41287f" offset="0,1.5pt"/>
                      </v:shape>
                      <w10:wrap type="through"/>
                    </v:group>
                  </w:pict>
                </mc:Fallback>
              </mc:AlternateContent>
            </w:r>
          </w:p>
          <w:p w14:paraId="753D5C3D"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4E089036"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399151CB"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16FB9AFC"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4D757EE7"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2F923717"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175838A9"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2E8273ED" w14:textId="77777777" w:rsidR="003E1855" w:rsidRPr="00BA1E70" w:rsidRDefault="003E1855" w:rsidP="000B04E9">
            <w:pPr>
              <w:pStyle w:val="ws-p"/>
              <w:shd w:val="clear" w:color="auto" w:fill="FFFFFF"/>
              <w:spacing w:before="120" w:beforeAutospacing="0" w:after="120" w:afterAutospacing="0" w:line="276" w:lineRule="auto"/>
              <w:jc w:val="both"/>
              <w:rPr>
                <w:rFonts w:ascii="13" w:hAnsi="13"/>
                <w:b/>
              </w:rPr>
            </w:pPr>
          </w:p>
          <w:p w14:paraId="5DA61E57" w14:textId="77777777" w:rsidR="003E1855" w:rsidRPr="00BA1E70" w:rsidRDefault="003E1855" w:rsidP="000B04E9">
            <w:pPr>
              <w:pStyle w:val="ws-p"/>
              <w:shd w:val="clear" w:color="auto" w:fill="FFFFFF"/>
              <w:spacing w:before="120" w:beforeAutospacing="0" w:after="120" w:afterAutospacing="0" w:line="276" w:lineRule="auto"/>
              <w:jc w:val="both"/>
              <w:rPr>
                <w:rStyle w:val="text"/>
                <w:rFonts w:ascii="13" w:hAnsi="13"/>
              </w:rPr>
            </w:pPr>
          </w:p>
        </w:tc>
      </w:tr>
      <w:tr w:rsidR="003E1855" w:rsidRPr="00BA1E70" w14:paraId="06DBE273" w14:textId="77777777" w:rsidTr="005A1F65">
        <w:tc>
          <w:tcPr>
            <w:tcW w:w="9811" w:type="dxa"/>
            <w:gridSpan w:val="7"/>
          </w:tcPr>
          <w:p w14:paraId="5D6856EE" w14:textId="77777777" w:rsidR="003E1855" w:rsidRPr="00BA1E70" w:rsidRDefault="003E1855" w:rsidP="000B04E9">
            <w:pPr>
              <w:spacing w:before="120" w:after="120"/>
              <w:rPr>
                <w:rFonts w:ascii="13" w:hAnsi="13" w:hint="eastAsia"/>
                <w:caps/>
                <w:szCs w:val="24"/>
              </w:rPr>
            </w:pPr>
            <w:r w:rsidRPr="00BA1E70">
              <w:rPr>
                <w:rFonts w:ascii="13" w:hAnsi="13"/>
                <w:bCs/>
                <w:szCs w:val="24"/>
              </w:rPr>
              <w:lastRenderedPageBreak/>
              <w:t>Cách thức thực hiện:</w:t>
            </w:r>
          </w:p>
        </w:tc>
      </w:tr>
      <w:tr w:rsidR="003E1855" w:rsidRPr="00BA1E70" w14:paraId="0A338128" w14:textId="77777777" w:rsidTr="005A1F65">
        <w:tc>
          <w:tcPr>
            <w:tcW w:w="1277" w:type="dxa"/>
          </w:tcPr>
          <w:p w14:paraId="3C8AFE2A" w14:textId="77777777" w:rsidR="003E1855" w:rsidRPr="00BA1E70" w:rsidRDefault="003E1855" w:rsidP="000B04E9">
            <w:pPr>
              <w:spacing w:before="120" w:after="120"/>
              <w:jc w:val="center"/>
              <w:rPr>
                <w:rFonts w:ascii="13" w:hAnsi="13" w:hint="eastAsia"/>
                <w:szCs w:val="24"/>
              </w:rPr>
            </w:pPr>
            <w:r w:rsidRPr="00BA1E70">
              <w:rPr>
                <w:rFonts w:ascii="13" w:hAnsi="13"/>
                <w:szCs w:val="24"/>
              </w:rPr>
              <w:t>Hình thức nộp</w:t>
            </w:r>
          </w:p>
        </w:tc>
        <w:tc>
          <w:tcPr>
            <w:tcW w:w="2835" w:type="dxa"/>
            <w:gridSpan w:val="2"/>
          </w:tcPr>
          <w:p w14:paraId="3B45676D" w14:textId="77777777" w:rsidR="003E1855" w:rsidRPr="00BA1E70" w:rsidRDefault="003E1855" w:rsidP="000B04E9">
            <w:pPr>
              <w:spacing w:before="120" w:after="120"/>
              <w:jc w:val="center"/>
              <w:rPr>
                <w:rFonts w:ascii="13" w:hAnsi="13" w:hint="eastAsia"/>
                <w:szCs w:val="24"/>
              </w:rPr>
            </w:pPr>
            <w:r w:rsidRPr="00BA1E70">
              <w:rPr>
                <w:rFonts w:ascii="13" w:hAnsi="13"/>
                <w:szCs w:val="24"/>
              </w:rPr>
              <w:t>Thời hạn giải quyết</w:t>
            </w:r>
          </w:p>
        </w:tc>
        <w:tc>
          <w:tcPr>
            <w:tcW w:w="1276" w:type="dxa"/>
          </w:tcPr>
          <w:p w14:paraId="709D9617" w14:textId="77777777" w:rsidR="003E1855" w:rsidRPr="00BA1E70" w:rsidRDefault="003E1855" w:rsidP="000B04E9">
            <w:pPr>
              <w:spacing w:before="120" w:after="120"/>
              <w:jc w:val="center"/>
              <w:rPr>
                <w:rFonts w:ascii="13" w:hAnsi="13" w:hint="eastAsia"/>
                <w:szCs w:val="24"/>
              </w:rPr>
            </w:pPr>
            <w:r w:rsidRPr="00BA1E70">
              <w:rPr>
                <w:rFonts w:ascii="13" w:hAnsi="13"/>
                <w:szCs w:val="24"/>
              </w:rPr>
              <w:t>Phí, lệ phí</w:t>
            </w:r>
          </w:p>
        </w:tc>
        <w:tc>
          <w:tcPr>
            <w:tcW w:w="4423" w:type="dxa"/>
            <w:gridSpan w:val="3"/>
          </w:tcPr>
          <w:p w14:paraId="6893D3DC" w14:textId="77777777" w:rsidR="003E1855" w:rsidRPr="00BA1E70" w:rsidRDefault="003E1855" w:rsidP="000B04E9">
            <w:pPr>
              <w:spacing w:before="120" w:after="120"/>
              <w:jc w:val="center"/>
              <w:rPr>
                <w:rFonts w:ascii="13" w:hAnsi="13" w:hint="eastAsia"/>
                <w:szCs w:val="24"/>
              </w:rPr>
            </w:pPr>
            <w:r w:rsidRPr="00BA1E70">
              <w:rPr>
                <w:rFonts w:ascii="13" w:hAnsi="13"/>
                <w:szCs w:val="24"/>
              </w:rPr>
              <w:t>Mô tả</w:t>
            </w:r>
          </w:p>
        </w:tc>
      </w:tr>
      <w:tr w:rsidR="003E1855" w:rsidRPr="00BA1E70" w14:paraId="68EE0EAE" w14:textId="77777777" w:rsidTr="005A1F65">
        <w:tc>
          <w:tcPr>
            <w:tcW w:w="1277" w:type="dxa"/>
          </w:tcPr>
          <w:p w14:paraId="74EE9406" w14:textId="77777777" w:rsidR="003E1855" w:rsidRPr="00BA1E70" w:rsidRDefault="003E1855" w:rsidP="000B04E9">
            <w:pPr>
              <w:spacing w:before="120" w:after="120"/>
              <w:jc w:val="center"/>
              <w:rPr>
                <w:rFonts w:ascii="13" w:hAnsi="13" w:hint="eastAsia"/>
                <w:szCs w:val="24"/>
              </w:rPr>
            </w:pPr>
            <w:r w:rsidRPr="00BA1E70">
              <w:rPr>
                <w:rFonts w:ascii="13" w:hAnsi="13"/>
                <w:szCs w:val="24"/>
              </w:rPr>
              <w:t>Trực tiếp</w:t>
            </w:r>
          </w:p>
        </w:tc>
        <w:tc>
          <w:tcPr>
            <w:tcW w:w="2835" w:type="dxa"/>
            <w:gridSpan w:val="2"/>
          </w:tcPr>
          <w:p w14:paraId="7FB1A8BB" w14:textId="77777777" w:rsidR="003E1855" w:rsidRPr="00BA1E70" w:rsidRDefault="003E1855" w:rsidP="000B04E9">
            <w:pPr>
              <w:spacing w:before="120" w:after="120"/>
              <w:jc w:val="center"/>
              <w:rPr>
                <w:rFonts w:ascii="13" w:hAnsi="13" w:hint="eastAsia"/>
                <w:szCs w:val="24"/>
                <w:lang w:val="en-US"/>
              </w:rPr>
            </w:pPr>
            <w:r w:rsidRPr="00BA1E70">
              <w:rPr>
                <w:rFonts w:ascii="13" w:hAnsi="13"/>
                <w:szCs w:val="24"/>
                <w:lang w:val="en-US"/>
              </w:rPr>
              <w:t>30 ngày</w:t>
            </w:r>
          </w:p>
        </w:tc>
        <w:tc>
          <w:tcPr>
            <w:tcW w:w="1276" w:type="dxa"/>
          </w:tcPr>
          <w:p w14:paraId="5DA30631" w14:textId="77777777" w:rsidR="003E1855" w:rsidRPr="00BA1E70" w:rsidRDefault="003E1855"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5231742B" w14:textId="77777777" w:rsidR="003E1855" w:rsidRPr="00BA1E70" w:rsidRDefault="003E1855" w:rsidP="000B04E9">
            <w:pPr>
              <w:spacing w:before="120" w:after="120"/>
              <w:jc w:val="center"/>
              <w:rPr>
                <w:rFonts w:ascii="13" w:hAnsi="13" w:hint="eastAsia"/>
                <w:szCs w:val="24"/>
              </w:rPr>
            </w:pPr>
          </w:p>
        </w:tc>
        <w:tc>
          <w:tcPr>
            <w:tcW w:w="4423" w:type="dxa"/>
            <w:gridSpan w:val="3"/>
          </w:tcPr>
          <w:p w14:paraId="4E4284D0" w14:textId="6ECA5644" w:rsidR="003E1855" w:rsidRPr="00BA1E70" w:rsidRDefault="003E1855" w:rsidP="000B04E9">
            <w:pPr>
              <w:spacing w:before="120" w:after="120"/>
              <w:jc w:val="both"/>
              <w:rPr>
                <w:rFonts w:ascii="13" w:hAnsi="13" w:hint="eastAsia"/>
                <w:szCs w:val="24"/>
              </w:rPr>
            </w:pPr>
            <w:r w:rsidRPr="00BA1E70">
              <w:rPr>
                <w:rStyle w:val="text"/>
                <w:rFonts w:ascii="13" w:hAnsi="13"/>
                <w:spacing w:val="4"/>
                <w:szCs w:val="24"/>
                <w:shd w:val="clear" w:color="auto" w:fill="FFFFFF"/>
              </w:rPr>
              <w:t xml:space="preserve">Nộp hồ sơ trực tiếp tại </w:t>
            </w:r>
            <w:r w:rsidR="008D7CA9">
              <w:rPr>
                <w:rFonts w:ascii="13" w:hAnsi="13"/>
                <w:sz w:val="26"/>
                <w:szCs w:val="26"/>
              </w:rPr>
              <w:t>Trung tâm Phục vụ hành chính công tỉnh</w:t>
            </w:r>
          </w:p>
        </w:tc>
      </w:tr>
      <w:tr w:rsidR="003E1855" w:rsidRPr="00BA1E70" w14:paraId="66E89B58" w14:textId="77777777" w:rsidTr="005A1F65">
        <w:tc>
          <w:tcPr>
            <w:tcW w:w="1277" w:type="dxa"/>
          </w:tcPr>
          <w:p w14:paraId="0FB6115D" w14:textId="77777777" w:rsidR="003E1855" w:rsidRPr="00BA1E70" w:rsidRDefault="003E1855" w:rsidP="000B04E9">
            <w:pPr>
              <w:spacing w:before="120" w:after="120"/>
              <w:jc w:val="center"/>
              <w:rPr>
                <w:rFonts w:ascii="13" w:hAnsi="13" w:hint="eastAsia"/>
                <w:szCs w:val="24"/>
              </w:rPr>
            </w:pPr>
            <w:r w:rsidRPr="00BA1E70">
              <w:rPr>
                <w:rFonts w:ascii="13" w:hAnsi="13"/>
                <w:szCs w:val="24"/>
              </w:rPr>
              <w:t>Trực tuyến</w:t>
            </w:r>
          </w:p>
        </w:tc>
        <w:tc>
          <w:tcPr>
            <w:tcW w:w="2835" w:type="dxa"/>
            <w:gridSpan w:val="2"/>
          </w:tcPr>
          <w:p w14:paraId="56C4E2B1" w14:textId="77777777" w:rsidR="003E1855" w:rsidRPr="00BA1E70" w:rsidRDefault="003E1855" w:rsidP="000B04E9">
            <w:pPr>
              <w:spacing w:before="120" w:after="120"/>
              <w:jc w:val="center"/>
              <w:rPr>
                <w:rFonts w:ascii="13" w:hAnsi="13" w:hint="eastAsia"/>
                <w:szCs w:val="24"/>
                <w:lang w:val="en-US"/>
              </w:rPr>
            </w:pPr>
            <w:r w:rsidRPr="00BA1E70">
              <w:rPr>
                <w:rFonts w:ascii="13" w:hAnsi="13"/>
                <w:szCs w:val="24"/>
                <w:lang w:val="en-US"/>
              </w:rPr>
              <w:t>30 ngày</w:t>
            </w:r>
          </w:p>
        </w:tc>
        <w:tc>
          <w:tcPr>
            <w:tcW w:w="1276" w:type="dxa"/>
          </w:tcPr>
          <w:p w14:paraId="5A398C32" w14:textId="77777777" w:rsidR="003E1855" w:rsidRPr="00BA1E70" w:rsidRDefault="003E1855"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6CC44994" w14:textId="77777777" w:rsidR="003E1855" w:rsidRPr="00BA1E70" w:rsidRDefault="003E1855" w:rsidP="000B04E9">
            <w:pPr>
              <w:spacing w:before="120" w:after="120"/>
              <w:jc w:val="center"/>
              <w:rPr>
                <w:rFonts w:ascii="13" w:hAnsi="13" w:hint="eastAsia"/>
                <w:szCs w:val="24"/>
                <w:shd w:val="clear" w:color="auto" w:fill="FFFFFF"/>
              </w:rPr>
            </w:pPr>
          </w:p>
        </w:tc>
        <w:tc>
          <w:tcPr>
            <w:tcW w:w="4423" w:type="dxa"/>
            <w:gridSpan w:val="3"/>
          </w:tcPr>
          <w:p w14:paraId="4147B6CA" w14:textId="77777777" w:rsidR="003E1855" w:rsidRPr="00BA1E70" w:rsidRDefault="003E1855" w:rsidP="000B04E9">
            <w:pPr>
              <w:spacing w:before="120" w:after="120"/>
              <w:jc w:val="both"/>
              <w:textAlignment w:val="center"/>
              <w:rPr>
                <w:rStyle w:val="text"/>
                <w:rFonts w:ascii="13" w:hAnsi="13" w:hint="eastAsia"/>
                <w:spacing w:val="4"/>
                <w:szCs w:val="24"/>
                <w:shd w:val="clear" w:color="auto" w:fill="FFFFFF"/>
              </w:rPr>
            </w:pPr>
            <w:r w:rsidRPr="00BA1E70">
              <w:rPr>
                <w:rFonts w:ascii="13" w:hAnsi="13"/>
                <w:szCs w:val="24"/>
                <w:shd w:val="clear" w:color="auto" w:fill="FFFFFF"/>
              </w:rPr>
              <w:t>-</w:t>
            </w:r>
            <w:r w:rsidRPr="00BA1E70">
              <w:rPr>
                <w:rStyle w:val="text"/>
                <w:rFonts w:ascii="13" w:hAnsi="13"/>
                <w:spacing w:val="4"/>
                <w:szCs w:val="24"/>
                <w:shd w:val="clear" w:color="auto" w:fill="FFFFFF"/>
              </w:rPr>
              <w:t xml:space="preserve"> Nộp hồ sơ bằng hình thức trực tuyến tại: </w:t>
            </w:r>
          </w:p>
          <w:p w14:paraId="773C3F51" w14:textId="77777777" w:rsidR="003E1855" w:rsidRPr="00BA1E70" w:rsidRDefault="003E1855"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Quốc gia, địa chỉ: </w:t>
            </w:r>
            <w:hyperlink r:id="rId10" w:history="1">
              <w:r w:rsidRPr="00BA1E70">
                <w:rPr>
                  <w:rStyle w:val="Hyperlink"/>
                  <w:rFonts w:ascii="13" w:hAnsi="13"/>
                  <w:color w:val="auto"/>
                  <w:szCs w:val="24"/>
                </w:rPr>
                <w:t>https://dichvucong.gov.vn/</w:t>
              </w:r>
            </w:hyperlink>
          </w:p>
          <w:p w14:paraId="5D5601C2" w14:textId="77777777" w:rsidR="003E1855" w:rsidRPr="00BA1E70" w:rsidRDefault="003E1855"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tỉnh, địa chỉ </w:t>
            </w:r>
            <w:hyperlink r:id="rId11" w:history="1">
              <w:r w:rsidRPr="00BA1E70">
                <w:rPr>
                  <w:rStyle w:val="Hyperlink"/>
                  <w:rFonts w:ascii="13" w:hAnsi="13"/>
                  <w:color w:val="auto"/>
                  <w:szCs w:val="24"/>
                </w:rPr>
                <w:t>https://dichvucong.tayninh.gov.vn/</w:t>
              </w:r>
            </w:hyperlink>
          </w:p>
          <w:p w14:paraId="478E48B7" w14:textId="77777777" w:rsidR="003E1855" w:rsidRPr="00BA1E70" w:rsidRDefault="003E1855"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Ứng dụng Tây Ninh Smart</w:t>
            </w:r>
          </w:p>
          <w:p w14:paraId="38887B22" w14:textId="77777777" w:rsidR="003E1855" w:rsidRPr="00BA1E70" w:rsidRDefault="003E1855"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Cổng hành chính công tỉnh Tây Ninh trên mạng xã hội Zalo</w:t>
            </w:r>
          </w:p>
        </w:tc>
      </w:tr>
      <w:tr w:rsidR="003E1855" w:rsidRPr="00BA1E70" w14:paraId="075CD633" w14:textId="77777777" w:rsidTr="005A1F65">
        <w:tc>
          <w:tcPr>
            <w:tcW w:w="1277" w:type="dxa"/>
          </w:tcPr>
          <w:p w14:paraId="049C7090" w14:textId="77777777" w:rsidR="003E1855" w:rsidRPr="00BA1E70" w:rsidRDefault="003E1855" w:rsidP="000B04E9">
            <w:pPr>
              <w:spacing w:before="120" w:after="120"/>
              <w:jc w:val="center"/>
              <w:rPr>
                <w:rFonts w:ascii="13" w:hAnsi="13" w:hint="eastAsia"/>
                <w:szCs w:val="24"/>
                <w:lang w:val="en-US"/>
              </w:rPr>
            </w:pPr>
            <w:r w:rsidRPr="00BA1E70">
              <w:rPr>
                <w:rFonts w:ascii="13" w:hAnsi="13"/>
                <w:szCs w:val="24"/>
                <w:shd w:val="clear" w:color="auto" w:fill="FFFFFF"/>
              </w:rPr>
              <w:t>Dịch vụ bưu chính</w:t>
            </w:r>
            <w:r w:rsidRPr="00BA1E70">
              <w:rPr>
                <w:rFonts w:ascii="13" w:hAnsi="13"/>
                <w:szCs w:val="24"/>
                <w:shd w:val="clear" w:color="auto" w:fill="FFFFFF"/>
                <w:lang w:val="en-US"/>
              </w:rPr>
              <w:t xml:space="preserve"> công ích</w:t>
            </w:r>
          </w:p>
        </w:tc>
        <w:tc>
          <w:tcPr>
            <w:tcW w:w="2835" w:type="dxa"/>
            <w:gridSpan w:val="2"/>
          </w:tcPr>
          <w:p w14:paraId="009705E1" w14:textId="77777777" w:rsidR="003E1855" w:rsidRPr="00BA1E70" w:rsidRDefault="003E1855" w:rsidP="000B04E9">
            <w:pPr>
              <w:spacing w:before="120" w:after="120"/>
              <w:jc w:val="center"/>
              <w:rPr>
                <w:rFonts w:ascii="13" w:hAnsi="13" w:hint="eastAsia"/>
                <w:szCs w:val="24"/>
              </w:rPr>
            </w:pPr>
            <w:r w:rsidRPr="00BA1E70">
              <w:rPr>
                <w:rFonts w:ascii="13" w:hAnsi="13"/>
                <w:szCs w:val="24"/>
                <w:lang w:val="en-US"/>
              </w:rPr>
              <w:t>30 ngày</w:t>
            </w:r>
          </w:p>
        </w:tc>
        <w:tc>
          <w:tcPr>
            <w:tcW w:w="1276" w:type="dxa"/>
          </w:tcPr>
          <w:p w14:paraId="3CC939BE" w14:textId="77777777" w:rsidR="003E1855" w:rsidRPr="00BA1E70" w:rsidRDefault="003E1855"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0EB8FFED" w14:textId="77777777" w:rsidR="003E1855" w:rsidRPr="00BA1E70" w:rsidRDefault="003E1855" w:rsidP="000B04E9">
            <w:pPr>
              <w:spacing w:before="120" w:after="120"/>
              <w:jc w:val="center"/>
              <w:rPr>
                <w:rFonts w:ascii="13" w:hAnsi="13" w:hint="eastAsia"/>
                <w:szCs w:val="24"/>
                <w:shd w:val="clear" w:color="auto" w:fill="FFFFFF"/>
              </w:rPr>
            </w:pPr>
          </w:p>
        </w:tc>
        <w:tc>
          <w:tcPr>
            <w:tcW w:w="4423" w:type="dxa"/>
            <w:gridSpan w:val="3"/>
          </w:tcPr>
          <w:p w14:paraId="6A3ED421" w14:textId="77777777" w:rsidR="003E1855" w:rsidRPr="00BA1E70" w:rsidRDefault="003E1855" w:rsidP="000B04E9">
            <w:pPr>
              <w:spacing w:before="120" w:after="120"/>
              <w:jc w:val="both"/>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Nộp qua dịch vụ bưu chính công ích tại các điểm bưu chính thuộc hệ thống Bưu điện trên địa bàn tỉnh Tây Ninh (Bao gồm: bưu điện tỉnh, huyện, xã) hoặc liên hệ qua số </w:t>
            </w:r>
            <w:r w:rsidRPr="00BA1E70">
              <w:rPr>
                <w:rStyle w:val="text"/>
                <w:rFonts w:ascii="13" w:hAnsi="13"/>
                <w:spacing w:val="4"/>
                <w:szCs w:val="24"/>
                <w:shd w:val="clear" w:color="auto" w:fill="FFFFFF"/>
              </w:rPr>
              <w:lastRenderedPageBreak/>
              <w:t xml:space="preserve">điện thoại </w:t>
            </w:r>
            <w:r w:rsidRPr="00BA1E70">
              <w:rPr>
                <w:rFonts w:ascii="13" w:hAnsi="13"/>
                <w:szCs w:val="24"/>
              </w:rPr>
              <w:t>1900561563</w:t>
            </w:r>
            <w:r w:rsidRPr="00BA1E70">
              <w:rPr>
                <w:rStyle w:val="text"/>
                <w:rFonts w:ascii="13" w:hAnsi="13"/>
                <w:spacing w:val="4"/>
                <w:szCs w:val="24"/>
                <w:shd w:val="clear" w:color="auto" w:fill="FFFFFF"/>
              </w:rPr>
              <w:t xml:space="preserve"> để được nhân viên tại các điểm bưu chính thuộc hệ thống Bưu điện gần nhất trực tiếp đến tiếp nhận hồ sơ tại nơi mà cá nhân, tổ chức có yêu cầu.</w:t>
            </w:r>
          </w:p>
        </w:tc>
      </w:tr>
      <w:tr w:rsidR="003E1855" w:rsidRPr="00BA1E70" w14:paraId="73B06708" w14:textId="77777777" w:rsidTr="005A1F65">
        <w:tc>
          <w:tcPr>
            <w:tcW w:w="9811" w:type="dxa"/>
            <w:gridSpan w:val="7"/>
          </w:tcPr>
          <w:p w14:paraId="0F921EB3"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shd w:val="clear" w:color="auto" w:fill="FFFFFF"/>
              </w:rPr>
              <w:lastRenderedPageBreak/>
              <w:t>Thành phần hồ sơ</w:t>
            </w:r>
          </w:p>
        </w:tc>
      </w:tr>
      <w:tr w:rsidR="003E1855" w:rsidRPr="00BA1E70" w14:paraId="020DCAF9" w14:textId="77777777" w:rsidTr="005A1F65">
        <w:tc>
          <w:tcPr>
            <w:tcW w:w="5388" w:type="dxa"/>
            <w:gridSpan w:val="4"/>
          </w:tcPr>
          <w:p w14:paraId="516D8BFA"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Tên giấy tờ</w:t>
            </w:r>
          </w:p>
        </w:tc>
        <w:tc>
          <w:tcPr>
            <w:tcW w:w="3260" w:type="dxa"/>
            <w:gridSpan w:val="2"/>
          </w:tcPr>
          <w:p w14:paraId="729FC936"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Mẫu đơn, tờ khai</w:t>
            </w:r>
          </w:p>
        </w:tc>
        <w:tc>
          <w:tcPr>
            <w:tcW w:w="1163" w:type="dxa"/>
          </w:tcPr>
          <w:p w14:paraId="76F7232F" w14:textId="77777777" w:rsidR="003E1855" w:rsidRPr="00BA1E70" w:rsidRDefault="003E1855" w:rsidP="000B04E9">
            <w:pPr>
              <w:spacing w:before="120" w:after="120"/>
              <w:jc w:val="both"/>
              <w:textAlignment w:val="center"/>
              <w:rPr>
                <w:rFonts w:ascii="13" w:hAnsi="13" w:hint="eastAsia"/>
                <w:szCs w:val="24"/>
              </w:rPr>
            </w:pPr>
            <w:r w:rsidRPr="00BA1E70">
              <w:rPr>
                <w:rFonts w:ascii="13" w:hAnsi="13"/>
                <w:szCs w:val="24"/>
              </w:rPr>
              <w:t>Số lượng</w:t>
            </w:r>
          </w:p>
        </w:tc>
      </w:tr>
      <w:tr w:rsidR="003E1855" w:rsidRPr="00BA1E70" w14:paraId="253D94EF" w14:textId="77777777" w:rsidTr="005A1F65">
        <w:tc>
          <w:tcPr>
            <w:tcW w:w="5388" w:type="dxa"/>
            <w:gridSpan w:val="4"/>
          </w:tcPr>
          <w:p w14:paraId="66306089" w14:textId="77777777" w:rsidR="00C277D8" w:rsidRPr="00BA1E70" w:rsidRDefault="00C277D8" w:rsidP="000B04E9">
            <w:pPr>
              <w:tabs>
                <w:tab w:val="left" w:pos="851"/>
              </w:tabs>
              <w:spacing w:before="120" w:after="120"/>
              <w:jc w:val="both"/>
              <w:rPr>
                <w:rFonts w:ascii="13" w:hAnsi="13" w:hint="eastAsia"/>
                <w:szCs w:val="24"/>
                <w:lang w:val="nl-NL"/>
              </w:rPr>
            </w:pPr>
            <w:r w:rsidRPr="00BA1E70">
              <w:rPr>
                <w:rFonts w:ascii="13" w:hAnsi="13"/>
                <w:szCs w:val="24"/>
                <w:lang w:val="nl-NL"/>
              </w:rPr>
              <w:t>- Tờ trình đề nghị đánh giá, công nhận “Đơn vị học tập” cấp tỉnh;</w:t>
            </w:r>
          </w:p>
          <w:p w14:paraId="68F45CCF" w14:textId="77777777" w:rsidR="00C277D8" w:rsidRPr="00BA1E70" w:rsidRDefault="00C277D8" w:rsidP="000B04E9">
            <w:pPr>
              <w:tabs>
                <w:tab w:val="left" w:pos="851"/>
              </w:tabs>
              <w:spacing w:before="120" w:after="120"/>
              <w:jc w:val="both"/>
              <w:rPr>
                <w:rFonts w:ascii="13" w:hAnsi="13" w:hint="eastAsia"/>
                <w:szCs w:val="24"/>
                <w:lang w:val="nl-NL"/>
              </w:rPr>
            </w:pPr>
            <w:r w:rsidRPr="00BA1E70">
              <w:rPr>
                <w:rFonts w:ascii="13" w:hAnsi="13"/>
                <w:szCs w:val="24"/>
                <w:lang w:val="nl-NL"/>
              </w:rPr>
              <w:t>- Báo cáo tự đánh giá, công nhận “Đơn vị học tập” cấp tỉnh;</w:t>
            </w:r>
          </w:p>
          <w:p w14:paraId="01995768" w14:textId="77777777" w:rsidR="00C277D8" w:rsidRPr="00BA1E70" w:rsidRDefault="00C277D8" w:rsidP="000B04E9">
            <w:pPr>
              <w:tabs>
                <w:tab w:val="left" w:pos="851"/>
              </w:tabs>
              <w:spacing w:before="120" w:after="120"/>
              <w:jc w:val="both"/>
              <w:rPr>
                <w:rFonts w:ascii="13" w:hAnsi="13" w:hint="eastAsia"/>
                <w:szCs w:val="24"/>
                <w:lang w:val="nl-NL"/>
              </w:rPr>
            </w:pPr>
            <w:r w:rsidRPr="00BA1E70">
              <w:rPr>
                <w:rFonts w:ascii="13" w:hAnsi="13"/>
                <w:szCs w:val="24"/>
                <w:lang w:val="nl-NL"/>
              </w:rPr>
              <w:t>- Bản tổng hợp kết quả tự đánh giá các tiêu chí, chỉ tiêu.</w:t>
            </w:r>
          </w:p>
          <w:p w14:paraId="72BADAF7" w14:textId="77777777" w:rsidR="003E1855" w:rsidRPr="00BA1E70" w:rsidRDefault="00C277D8" w:rsidP="000B04E9">
            <w:pPr>
              <w:tabs>
                <w:tab w:val="left" w:pos="851"/>
              </w:tabs>
              <w:spacing w:before="120" w:after="120"/>
              <w:jc w:val="both"/>
              <w:rPr>
                <w:rFonts w:ascii="13" w:hAnsi="13" w:hint="eastAsia"/>
                <w:szCs w:val="24"/>
                <w:lang w:val="pt-BR"/>
              </w:rPr>
            </w:pPr>
            <w:r w:rsidRPr="00BA1E70">
              <w:rPr>
                <w:rFonts w:ascii="13" w:hAnsi="13"/>
                <w:szCs w:val="24"/>
                <w:lang w:val="nl-NL"/>
              </w:rPr>
              <w:t>- Số lượng hồ sơ: 01 bộ.</w:t>
            </w:r>
          </w:p>
        </w:tc>
        <w:tc>
          <w:tcPr>
            <w:tcW w:w="3260" w:type="dxa"/>
            <w:gridSpan w:val="2"/>
          </w:tcPr>
          <w:p w14:paraId="056F19B1" w14:textId="77777777" w:rsidR="003E1855" w:rsidRPr="00BA1E70" w:rsidRDefault="003E1855" w:rsidP="000B04E9">
            <w:pPr>
              <w:spacing w:before="120" w:after="120"/>
              <w:jc w:val="both"/>
              <w:rPr>
                <w:rFonts w:ascii="13" w:hAnsi="13" w:hint="eastAsia"/>
                <w:szCs w:val="24"/>
                <w:lang w:val="nl-NL"/>
              </w:rPr>
            </w:pPr>
            <w:r w:rsidRPr="00BA1E70">
              <w:rPr>
                <w:rFonts w:ascii="13" w:hAnsi="13"/>
                <w:szCs w:val="24"/>
                <w:lang w:val="nl-NL"/>
              </w:rPr>
              <w:t>Không có</w:t>
            </w:r>
          </w:p>
          <w:p w14:paraId="12393FCB" w14:textId="77777777" w:rsidR="003E1855" w:rsidRPr="00BA1E70" w:rsidRDefault="003E1855" w:rsidP="000B04E9">
            <w:pPr>
              <w:widowControl w:val="0"/>
              <w:spacing w:before="120" w:after="120"/>
              <w:ind w:firstLine="11"/>
              <w:jc w:val="both"/>
              <w:rPr>
                <w:rFonts w:ascii="13" w:hAnsi="13" w:hint="eastAsia"/>
                <w:bCs/>
                <w:szCs w:val="24"/>
                <w:lang w:val="de-DE"/>
              </w:rPr>
            </w:pPr>
          </w:p>
        </w:tc>
        <w:tc>
          <w:tcPr>
            <w:tcW w:w="1163" w:type="dxa"/>
          </w:tcPr>
          <w:p w14:paraId="395113D5" w14:textId="77777777" w:rsidR="003E1855" w:rsidRPr="00BA1E70" w:rsidRDefault="003E1855"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lang w:val="en-US"/>
              </w:rPr>
              <w:t>Bản chính: 0</w:t>
            </w:r>
          </w:p>
          <w:p w14:paraId="767297FC" w14:textId="77777777" w:rsidR="003E1855" w:rsidRPr="00BA1E70" w:rsidRDefault="003E1855" w:rsidP="000B04E9">
            <w:pPr>
              <w:pStyle w:val="NormalWeb"/>
              <w:shd w:val="clear" w:color="auto" w:fill="FFFFFF"/>
              <w:spacing w:before="120" w:beforeAutospacing="0" w:after="120" w:afterAutospacing="0" w:line="276" w:lineRule="auto"/>
              <w:rPr>
                <w:rFonts w:ascii="13" w:hAnsi="13"/>
                <w:lang w:val="en-US"/>
              </w:rPr>
            </w:pPr>
          </w:p>
        </w:tc>
      </w:tr>
      <w:tr w:rsidR="003E1855" w:rsidRPr="00BA1E70" w14:paraId="5C9A4AC9" w14:textId="77777777" w:rsidTr="005A1F65">
        <w:tc>
          <w:tcPr>
            <w:tcW w:w="4112" w:type="dxa"/>
            <w:gridSpan w:val="3"/>
          </w:tcPr>
          <w:p w14:paraId="46876E5D" w14:textId="77777777" w:rsidR="003E1855" w:rsidRPr="00BA1E70" w:rsidRDefault="003E1855"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shd w:val="clear" w:color="auto" w:fill="FFFFFF"/>
                <w:lang w:val="en-US"/>
              </w:rPr>
              <w:t>Đối tượng thực hiện:</w:t>
            </w:r>
          </w:p>
        </w:tc>
        <w:tc>
          <w:tcPr>
            <w:tcW w:w="5699" w:type="dxa"/>
            <w:gridSpan w:val="4"/>
            <w:vAlign w:val="center"/>
          </w:tcPr>
          <w:p w14:paraId="54A1C1F2" w14:textId="77777777" w:rsidR="003E1855" w:rsidRPr="00BA1E70" w:rsidRDefault="00847528" w:rsidP="000B04E9">
            <w:pPr>
              <w:spacing w:before="120" w:after="120"/>
              <w:jc w:val="both"/>
              <w:rPr>
                <w:rFonts w:ascii="13" w:hAnsi="13" w:hint="eastAsia"/>
                <w:szCs w:val="24"/>
                <w:lang w:val="nl-NL"/>
              </w:rPr>
            </w:pPr>
            <w:r w:rsidRPr="00BA1E70">
              <w:rPr>
                <w:rFonts w:ascii="13" w:hAnsi="13"/>
                <w:szCs w:val="24"/>
                <w:lang w:val="nl-NL"/>
              </w:rPr>
              <w:t xml:space="preserve">- Các huyện, thị xã, thành phố. </w:t>
            </w:r>
          </w:p>
        </w:tc>
      </w:tr>
      <w:tr w:rsidR="003E1855" w:rsidRPr="00BA1E70" w14:paraId="5DF534C3" w14:textId="77777777" w:rsidTr="005A1F65">
        <w:tc>
          <w:tcPr>
            <w:tcW w:w="4112" w:type="dxa"/>
            <w:gridSpan w:val="3"/>
          </w:tcPr>
          <w:p w14:paraId="2633F41C"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thực hiện:</w:t>
            </w:r>
          </w:p>
        </w:tc>
        <w:tc>
          <w:tcPr>
            <w:tcW w:w="5699" w:type="dxa"/>
            <w:gridSpan w:val="4"/>
          </w:tcPr>
          <w:p w14:paraId="3228B003" w14:textId="77777777" w:rsidR="003E1855" w:rsidRPr="00BA1E70" w:rsidRDefault="003E1855" w:rsidP="000B04E9">
            <w:pPr>
              <w:spacing w:before="120" w:after="120"/>
              <w:jc w:val="both"/>
              <w:rPr>
                <w:rFonts w:ascii="13" w:hAnsi="13" w:hint="eastAsia"/>
                <w:szCs w:val="24"/>
                <w:lang w:val="nl-NL"/>
              </w:rPr>
            </w:pPr>
            <w:r w:rsidRPr="00BA1E70">
              <w:rPr>
                <w:rFonts w:ascii="13" w:hAnsi="13"/>
                <w:szCs w:val="24"/>
                <w:lang w:val="nl-NL"/>
              </w:rPr>
              <w:t>Sở Giáo dục và Đào tạo</w:t>
            </w:r>
          </w:p>
        </w:tc>
      </w:tr>
      <w:tr w:rsidR="003E1855" w:rsidRPr="00BA1E70" w14:paraId="3C3D3626" w14:textId="77777777" w:rsidTr="005A1F65">
        <w:tc>
          <w:tcPr>
            <w:tcW w:w="4112" w:type="dxa"/>
            <w:gridSpan w:val="3"/>
          </w:tcPr>
          <w:p w14:paraId="22F5F63B"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có thẩm quyền:</w:t>
            </w:r>
          </w:p>
        </w:tc>
        <w:tc>
          <w:tcPr>
            <w:tcW w:w="5699" w:type="dxa"/>
            <w:gridSpan w:val="4"/>
          </w:tcPr>
          <w:p w14:paraId="50F403A8" w14:textId="77777777" w:rsidR="003E1855" w:rsidRPr="00BA1E70" w:rsidRDefault="002B63DC" w:rsidP="000B04E9">
            <w:pPr>
              <w:pStyle w:val="NormalWeb"/>
              <w:shd w:val="clear" w:color="auto" w:fill="FFFFFF"/>
              <w:spacing w:before="120" w:beforeAutospacing="0" w:after="120" w:afterAutospacing="0" w:line="276" w:lineRule="auto"/>
              <w:jc w:val="both"/>
              <w:rPr>
                <w:rFonts w:ascii="13" w:hAnsi="13"/>
                <w:shd w:val="clear" w:color="auto" w:fill="FFFFFF"/>
                <w:lang w:val="en-US"/>
              </w:rPr>
            </w:pPr>
            <w:r>
              <w:rPr>
                <w:rFonts w:ascii="13" w:hAnsi="13"/>
                <w:shd w:val="clear" w:color="auto" w:fill="FFFFFF"/>
                <w:lang w:val="en-US"/>
              </w:rPr>
              <w:t>Sở Giáo dục và Đào tạo</w:t>
            </w:r>
          </w:p>
        </w:tc>
      </w:tr>
      <w:tr w:rsidR="003E1855" w:rsidRPr="00BA1E70" w14:paraId="02178AA8" w14:textId="77777777" w:rsidTr="005A1F65">
        <w:tc>
          <w:tcPr>
            <w:tcW w:w="4112" w:type="dxa"/>
            <w:gridSpan w:val="3"/>
          </w:tcPr>
          <w:p w14:paraId="13531BC9"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Địa chỉ tiếp nhận hồ sơ:</w:t>
            </w:r>
          </w:p>
        </w:tc>
        <w:tc>
          <w:tcPr>
            <w:tcW w:w="5699" w:type="dxa"/>
            <w:gridSpan w:val="4"/>
          </w:tcPr>
          <w:p w14:paraId="765DA889" w14:textId="77777777" w:rsidR="003E1855" w:rsidRPr="00BA1E70" w:rsidRDefault="002B63DC" w:rsidP="000B04E9">
            <w:pPr>
              <w:pStyle w:val="NormalWeb"/>
              <w:shd w:val="clear" w:color="auto" w:fill="FFFFFF"/>
              <w:spacing w:before="120" w:beforeAutospacing="0" w:after="120" w:afterAutospacing="0" w:line="276" w:lineRule="auto"/>
              <w:jc w:val="both"/>
              <w:rPr>
                <w:rFonts w:ascii="13" w:hAnsi="13"/>
                <w:spacing w:val="-6"/>
                <w:shd w:val="clear" w:color="auto" w:fill="FFFFFF"/>
                <w:lang w:val="en-US"/>
              </w:rPr>
            </w:pPr>
            <w:r w:rsidRPr="00BA1E70">
              <w:rPr>
                <w:rFonts w:ascii="13" w:hAnsi="13"/>
                <w:sz w:val="26"/>
                <w:szCs w:val="26"/>
              </w:rPr>
              <w:t>Trung tâm Phục vụ hành chính công tỉnh (số 83, đường Phạm Tung, Phường 3, Thành phố Tây Ninh, tỉnh Tây Ninh)</w:t>
            </w:r>
          </w:p>
        </w:tc>
      </w:tr>
      <w:tr w:rsidR="003E1855" w:rsidRPr="00BA1E70" w14:paraId="11DF0E25" w14:textId="77777777" w:rsidTr="005A1F65">
        <w:tc>
          <w:tcPr>
            <w:tcW w:w="9811" w:type="dxa"/>
            <w:gridSpan w:val="7"/>
          </w:tcPr>
          <w:p w14:paraId="5C2EFE4F"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Kết quả thực hiện</w:t>
            </w:r>
          </w:p>
        </w:tc>
      </w:tr>
      <w:tr w:rsidR="003E1855" w:rsidRPr="00BA1E70" w14:paraId="0F3A4AD9" w14:textId="77777777" w:rsidTr="005A1F65">
        <w:tc>
          <w:tcPr>
            <w:tcW w:w="4112" w:type="dxa"/>
            <w:gridSpan w:val="3"/>
          </w:tcPr>
          <w:p w14:paraId="352E6C12" w14:textId="77777777" w:rsidR="003E1855" w:rsidRPr="00BA1E70" w:rsidRDefault="003E1855" w:rsidP="000B04E9">
            <w:pPr>
              <w:spacing w:before="120" w:after="120"/>
              <w:jc w:val="center"/>
              <w:rPr>
                <w:rFonts w:ascii="13" w:hAnsi="13" w:hint="eastAsia"/>
                <w:szCs w:val="24"/>
              </w:rPr>
            </w:pPr>
            <w:r w:rsidRPr="00BA1E70">
              <w:rPr>
                <w:rFonts w:ascii="13" w:hAnsi="13"/>
                <w:szCs w:val="24"/>
              </w:rPr>
              <w:t>Mã tài liệu</w:t>
            </w:r>
          </w:p>
        </w:tc>
        <w:tc>
          <w:tcPr>
            <w:tcW w:w="4536" w:type="dxa"/>
            <w:gridSpan w:val="3"/>
          </w:tcPr>
          <w:p w14:paraId="50F4C515" w14:textId="77777777" w:rsidR="003E1855" w:rsidRPr="00BA1E70" w:rsidRDefault="003E1855" w:rsidP="000B04E9">
            <w:pPr>
              <w:spacing w:before="120" w:after="120"/>
              <w:jc w:val="center"/>
              <w:rPr>
                <w:rFonts w:ascii="13" w:hAnsi="13" w:hint="eastAsia"/>
                <w:szCs w:val="24"/>
              </w:rPr>
            </w:pPr>
            <w:r w:rsidRPr="00BA1E70">
              <w:rPr>
                <w:rFonts w:ascii="13" w:hAnsi="13"/>
                <w:szCs w:val="24"/>
              </w:rPr>
              <w:t>Tên kết quả</w:t>
            </w:r>
          </w:p>
        </w:tc>
        <w:tc>
          <w:tcPr>
            <w:tcW w:w="1163" w:type="dxa"/>
          </w:tcPr>
          <w:p w14:paraId="59398899" w14:textId="77777777" w:rsidR="003E1855" w:rsidRPr="00BA1E70" w:rsidRDefault="003E1855" w:rsidP="000B04E9">
            <w:pPr>
              <w:spacing w:before="120" w:after="120"/>
              <w:jc w:val="center"/>
              <w:rPr>
                <w:rFonts w:ascii="13" w:hAnsi="13" w:hint="eastAsia"/>
                <w:szCs w:val="24"/>
              </w:rPr>
            </w:pPr>
            <w:r w:rsidRPr="00BA1E70">
              <w:rPr>
                <w:rFonts w:ascii="13" w:hAnsi="13"/>
                <w:szCs w:val="24"/>
              </w:rPr>
              <w:t>Tệp đính kèm</w:t>
            </w:r>
          </w:p>
        </w:tc>
      </w:tr>
      <w:tr w:rsidR="003E1855" w:rsidRPr="00BA1E70" w14:paraId="355D62EC" w14:textId="77777777" w:rsidTr="005A1F65">
        <w:tc>
          <w:tcPr>
            <w:tcW w:w="4112" w:type="dxa"/>
            <w:gridSpan w:val="3"/>
          </w:tcPr>
          <w:p w14:paraId="4A562493"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p>
        </w:tc>
        <w:tc>
          <w:tcPr>
            <w:tcW w:w="4536" w:type="dxa"/>
            <w:gridSpan w:val="3"/>
          </w:tcPr>
          <w:p w14:paraId="65C5E8A7" w14:textId="77777777" w:rsidR="003E1855" w:rsidRPr="00BA1E70" w:rsidRDefault="00847528" w:rsidP="000B04E9">
            <w:pPr>
              <w:spacing w:before="120" w:after="120"/>
              <w:jc w:val="both"/>
              <w:rPr>
                <w:rFonts w:ascii="13" w:hAnsi="13" w:hint="eastAsia"/>
                <w:szCs w:val="24"/>
                <w:lang w:val="nl-NL"/>
              </w:rPr>
            </w:pPr>
            <w:r w:rsidRPr="00BA1E70">
              <w:rPr>
                <w:rFonts w:ascii="13" w:hAnsi="13"/>
                <w:szCs w:val="24"/>
                <w:lang w:val="nl-NL"/>
              </w:rPr>
              <w:t>Quyết định công nhận của Giám đốc Sở Giáo dục và Đào tạo.</w:t>
            </w:r>
          </w:p>
        </w:tc>
        <w:tc>
          <w:tcPr>
            <w:tcW w:w="1163" w:type="dxa"/>
          </w:tcPr>
          <w:p w14:paraId="747B32EB"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p>
        </w:tc>
      </w:tr>
      <w:tr w:rsidR="003E1855" w:rsidRPr="00BA1E70" w14:paraId="19D30232" w14:textId="77777777" w:rsidTr="005A1F65">
        <w:tc>
          <w:tcPr>
            <w:tcW w:w="9811" w:type="dxa"/>
            <w:gridSpan w:val="7"/>
          </w:tcPr>
          <w:p w14:paraId="5AA8D3D2"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Căn cứ pháp lý</w:t>
            </w:r>
          </w:p>
        </w:tc>
      </w:tr>
      <w:tr w:rsidR="003E1855" w:rsidRPr="00BA1E70" w14:paraId="063E7775" w14:textId="77777777" w:rsidTr="005A1F65">
        <w:tc>
          <w:tcPr>
            <w:tcW w:w="2269" w:type="dxa"/>
            <w:gridSpan w:val="2"/>
          </w:tcPr>
          <w:p w14:paraId="4F080903" w14:textId="77777777" w:rsidR="003E1855" w:rsidRPr="00BA1E70" w:rsidRDefault="003E1855" w:rsidP="000B04E9">
            <w:pPr>
              <w:spacing w:before="120" w:after="120"/>
              <w:jc w:val="center"/>
              <w:rPr>
                <w:rFonts w:ascii="13" w:hAnsi="13" w:hint="eastAsia"/>
                <w:szCs w:val="24"/>
              </w:rPr>
            </w:pPr>
            <w:r w:rsidRPr="00BA1E70">
              <w:rPr>
                <w:rFonts w:ascii="13" w:hAnsi="13"/>
                <w:szCs w:val="24"/>
              </w:rPr>
              <w:t>Số văn bản</w:t>
            </w:r>
          </w:p>
        </w:tc>
        <w:tc>
          <w:tcPr>
            <w:tcW w:w="3119" w:type="dxa"/>
            <w:gridSpan w:val="2"/>
          </w:tcPr>
          <w:p w14:paraId="024E918F" w14:textId="77777777" w:rsidR="003E1855" w:rsidRPr="00BA1E70" w:rsidRDefault="003E1855" w:rsidP="000B04E9">
            <w:pPr>
              <w:spacing w:before="120" w:after="120"/>
              <w:jc w:val="center"/>
              <w:rPr>
                <w:rFonts w:ascii="13" w:hAnsi="13" w:hint="eastAsia"/>
                <w:szCs w:val="24"/>
              </w:rPr>
            </w:pPr>
            <w:r w:rsidRPr="00BA1E70">
              <w:rPr>
                <w:rFonts w:ascii="13" w:hAnsi="13"/>
                <w:szCs w:val="24"/>
              </w:rPr>
              <w:t>Tên văn bản</w:t>
            </w:r>
          </w:p>
        </w:tc>
        <w:tc>
          <w:tcPr>
            <w:tcW w:w="1842" w:type="dxa"/>
          </w:tcPr>
          <w:p w14:paraId="1B32C9C8" w14:textId="77777777" w:rsidR="003E1855" w:rsidRPr="00BA1E70" w:rsidRDefault="003E1855"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văn bản</w:t>
            </w:r>
          </w:p>
        </w:tc>
        <w:tc>
          <w:tcPr>
            <w:tcW w:w="1418" w:type="dxa"/>
          </w:tcPr>
          <w:p w14:paraId="0673C54B" w14:textId="77777777" w:rsidR="003E1855" w:rsidRPr="00BA1E70" w:rsidRDefault="003E1855"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hiệu lực</w:t>
            </w:r>
          </w:p>
        </w:tc>
        <w:tc>
          <w:tcPr>
            <w:tcW w:w="1163" w:type="dxa"/>
          </w:tcPr>
          <w:p w14:paraId="22648B3D" w14:textId="77777777" w:rsidR="003E1855" w:rsidRPr="00BA1E70" w:rsidRDefault="003E1855" w:rsidP="000B04E9">
            <w:pPr>
              <w:spacing w:before="120" w:after="120"/>
              <w:jc w:val="center"/>
              <w:rPr>
                <w:rFonts w:ascii="13" w:hAnsi="13" w:hint="eastAsia"/>
                <w:szCs w:val="24"/>
              </w:rPr>
            </w:pPr>
            <w:r w:rsidRPr="00BA1E70">
              <w:rPr>
                <w:rFonts w:ascii="13" w:hAnsi="13"/>
                <w:szCs w:val="24"/>
              </w:rPr>
              <w:t xml:space="preserve">Cơ quan </w:t>
            </w:r>
            <w:r w:rsidRPr="00BA1E70">
              <w:rPr>
                <w:rFonts w:ascii="13" w:hAnsi="13"/>
                <w:szCs w:val="24"/>
              </w:rPr>
              <w:br/>
              <w:t>ban hành</w:t>
            </w:r>
          </w:p>
        </w:tc>
      </w:tr>
      <w:tr w:rsidR="003E1855" w:rsidRPr="00BA1E70" w14:paraId="6A7DB1D0" w14:textId="77777777" w:rsidTr="005A1F65">
        <w:tc>
          <w:tcPr>
            <w:tcW w:w="2269" w:type="dxa"/>
            <w:gridSpan w:val="2"/>
          </w:tcPr>
          <w:p w14:paraId="2579843E" w14:textId="77777777" w:rsidR="003E1855" w:rsidRPr="00BA1E70" w:rsidRDefault="00847528"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25/2023/TT-BGDĐT</w:t>
            </w:r>
          </w:p>
        </w:tc>
        <w:tc>
          <w:tcPr>
            <w:tcW w:w="3119" w:type="dxa"/>
            <w:gridSpan w:val="2"/>
            <w:vAlign w:val="center"/>
          </w:tcPr>
          <w:p w14:paraId="41D315F7" w14:textId="77777777" w:rsidR="003E1855" w:rsidRPr="00BA1E70" w:rsidRDefault="00847528" w:rsidP="000B04E9">
            <w:pPr>
              <w:widowControl w:val="0"/>
              <w:spacing w:before="120" w:after="120"/>
              <w:ind w:firstLine="11"/>
              <w:jc w:val="both"/>
              <w:rPr>
                <w:rFonts w:ascii="13" w:hAnsi="13" w:hint="eastAsia"/>
                <w:szCs w:val="24"/>
                <w:lang w:val="en-GB"/>
              </w:rPr>
            </w:pPr>
            <w:r w:rsidRPr="00BA1E70">
              <w:rPr>
                <w:rFonts w:ascii="13" w:hAnsi="13"/>
                <w:szCs w:val="24"/>
                <w:lang w:val="nl-NL"/>
              </w:rPr>
              <w:t xml:space="preserve">Thông tư số 25/2023/TT-BGDĐT ngày 27 tháng 12 năm 2023 của Bộ trưởng Bộ Giáo dục và Đào tạo quy định về đánh giá, công nhận “Cộng đồng học tập” cấp xã, huyện, </w:t>
            </w:r>
            <w:r w:rsidRPr="00BA1E70">
              <w:rPr>
                <w:rFonts w:ascii="13" w:hAnsi="13"/>
                <w:szCs w:val="24"/>
                <w:lang w:val="nl-NL"/>
              </w:rPr>
              <w:lastRenderedPageBreak/>
              <w:t>tỉnh.</w:t>
            </w:r>
          </w:p>
        </w:tc>
        <w:tc>
          <w:tcPr>
            <w:tcW w:w="1842" w:type="dxa"/>
          </w:tcPr>
          <w:p w14:paraId="59FE7D98" w14:textId="77777777" w:rsidR="003E1855" w:rsidRPr="00BA1E70" w:rsidRDefault="005377F2"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lastRenderedPageBreak/>
              <w:t>27</w:t>
            </w:r>
            <w:r w:rsidR="003E1855" w:rsidRPr="00BA1E70">
              <w:rPr>
                <w:rFonts w:ascii="13" w:hAnsi="13"/>
                <w:lang w:val="nl-NL"/>
              </w:rPr>
              <w:t xml:space="preserve">/12/2023 </w:t>
            </w:r>
          </w:p>
        </w:tc>
        <w:tc>
          <w:tcPr>
            <w:tcW w:w="1418" w:type="dxa"/>
          </w:tcPr>
          <w:p w14:paraId="13251A65" w14:textId="77777777" w:rsidR="003E1855" w:rsidRPr="00BA1E70" w:rsidRDefault="005377F2"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shd w:val="clear" w:color="auto" w:fill="FFFFFF"/>
                <w:lang w:val="en-US"/>
              </w:rPr>
              <w:t>12</w:t>
            </w:r>
            <w:r w:rsidR="003E1855" w:rsidRPr="00BA1E70">
              <w:rPr>
                <w:rFonts w:ascii="13" w:hAnsi="13"/>
                <w:shd w:val="clear" w:color="auto" w:fill="FFFFFF"/>
                <w:lang w:val="en-US"/>
              </w:rPr>
              <w:t>/</w:t>
            </w:r>
            <w:r w:rsidR="003E1855" w:rsidRPr="00BA1E70">
              <w:rPr>
                <w:rFonts w:ascii="13" w:hAnsi="13"/>
                <w:shd w:val="clear" w:color="auto" w:fill="FFFFFF"/>
              </w:rPr>
              <w:t>0</w:t>
            </w:r>
            <w:r w:rsidRPr="00BA1E70">
              <w:rPr>
                <w:rFonts w:ascii="13" w:hAnsi="13"/>
                <w:shd w:val="clear" w:color="auto" w:fill="FFFFFF"/>
                <w:lang w:val="en-US"/>
              </w:rPr>
              <w:t>2</w:t>
            </w:r>
            <w:r w:rsidR="003E1855" w:rsidRPr="00BA1E70">
              <w:rPr>
                <w:rFonts w:ascii="13" w:hAnsi="13"/>
                <w:shd w:val="clear" w:color="auto" w:fill="FFFFFF"/>
                <w:lang w:val="en-US"/>
              </w:rPr>
              <w:t>/</w:t>
            </w:r>
            <w:r w:rsidR="003E1855" w:rsidRPr="00BA1E70">
              <w:rPr>
                <w:rFonts w:ascii="13" w:hAnsi="13"/>
                <w:shd w:val="clear" w:color="auto" w:fill="FFFFFF"/>
              </w:rPr>
              <w:t>20</w:t>
            </w:r>
            <w:r w:rsidR="003E1855" w:rsidRPr="00BA1E70">
              <w:rPr>
                <w:rFonts w:ascii="13" w:hAnsi="13"/>
                <w:shd w:val="clear" w:color="auto" w:fill="FFFFFF"/>
                <w:lang w:val="en-US"/>
              </w:rPr>
              <w:t>24</w:t>
            </w:r>
          </w:p>
        </w:tc>
        <w:tc>
          <w:tcPr>
            <w:tcW w:w="1163" w:type="dxa"/>
          </w:tcPr>
          <w:p w14:paraId="117256EE" w14:textId="77777777" w:rsidR="003E1855" w:rsidRPr="00BA1E70" w:rsidRDefault="00847528"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Bộ Giáo dục và Đào tạo </w:t>
            </w:r>
          </w:p>
        </w:tc>
      </w:tr>
      <w:tr w:rsidR="003E1855" w:rsidRPr="00BA1E70" w14:paraId="22372CA3" w14:textId="77777777" w:rsidTr="005A1F65">
        <w:tc>
          <w:tcPr>
            <w:tcW w:w="2269" w:type="dxa"/>
            <w:gridSpan w:val="2"/>
          </w:tcPr>
          <w:p w14:paraId="731B7218"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Yêu cầu, điều kiện thực hiện:</w:t>
            </w:r>
          </w:p>
        </w:tc>
        <w:tc>
          <w:tcPr>
            <w:tcW w:w="7542" w:type="dxa"/>
            <w:gridSpan w:val="5"/>
            <w:vAlign w:val="center"/>
          </w:tcPr>
          <w:p w14:paraId="7EF4F462" w14:textId="77777777" w:rsidR="00847528" w:rsidRPr="00BA1E70" w:rsidRDefault="00847528" w:rsidP="000B04E9">
            <w:pPr>
              <w:spacing w:before="120" w:after="120"/>
              <w:jc w:val="both"/>
              <w:rPr>
                <w:rFonts w:ascii="13" w:hAnsi="13" w:hint="eastAsia"/>
                <w:spacing w:val="-2"/>
                <w:szCs w:val="24"/>
                <w:lang w:val="nl-NL"/>
              </w:rPr>
            </w:pPr>
            <w:r w:rsidRPr="00BA1E70">
              <w:rPr>
                <w:rFonts w:ascii="13" w:hAnsi="13"/>
                <w:spacing w:val="-2"/>
                <w:szCs w:val="24"/>
                <w:lang w:val="nl-NL"/>
              </w:rPr>
              <w:t>Các huyện, thị xã, thành phố thuộc tỉnh, phải có kết quả tự đánh giá, công nhận và nộp đầy đủ các hồ sơ đúng thời hạn.</w:t>
            </w:r>
          </w:p>
          <w:p w14:paraId="16504293" w14:textId="77777777" w:rsidR="00847528" w:rsidRPr="00BA1E70" w:rsidRDefault="00847528" w:rsidP="000B04E9">
            <w:pPr>
              <w:spacing w:before="120" w:after="120"/>
              <w:jc w:val="both"/>
              <w:rPr>
                <w:rFonts w:ascii="13" w:hAnsi="13" w:hint="eastAsia"/>
                <w:spacing w:val="-2"/>
                <w:szCs w:val="24"/>
                <w:lang w:val="nl-NL"/>
              </w:rPr>
            </w:pPr>
            <w:r w:rsidRPr="00BA1E70">
              <w:rPr>
                <w:rFonts w:ascii="13" w:hAnsi="13"/>
                <w:spacing w:val="-2"/>
                <w:szCs w:val="24"/>
                <w:lang w:val="nl-NL"/>
              </w:rPr>
              <w:t>- Các huyện, thị xã, thành phố thuộc tỉnh, được công nhận đạt “Cộng đồng học tập” cấp huyện mức độ 1 khi đạt đầy đủ các tiêu chí, chỉ tiêu được quy định tại Điều 11 Thông tư số 25/2023/TT-BGDĐT ngày 27 tháng 12 năm 2023 của Bộ trưởng Bộ Giáo dục và Đào tạo quy định về đánh giá, công nhận “Cộng đồng học tập” cấp xã, huyện, tỉnh.</w:t>
            </w:r>
          </w:p>
          <w:p w14:paraId="2016B554" w14:textId="77777777" w:rsidR="003E1855" w:rsidRPr="00BA1E70" w:rsidRDefault="00847528" w:rsidP="000B04E9">
            <w:pPr>
              <w:spacing w:before="120" w:after="120"/>
              <w:jc w:val="both"/>
              <w:rPr>
                <w:rFonts w:ascii="13" w:hAnsi="13" w:hint="eastAsia"/>
                <w:szCs w:val="24"/>
                <w:lang w:val="nl-NL"/>
              </w:rPr>
            </w:pPr>
            <w:r w:rsidRPr="00BA1E70">
              <w:rPr>
                <w:rFonts w:ascii="13" w:hAnsi="13"/>
                <w:spacing w:val="-2"/>
                <w:szCs w:val="24"/>
                <w:lang w:val="nl-NL"/>
              </w:rPr>
              <w:t>- Các huyện, thị xã, thành phố thuộc tỉnh, được công nhận đạt “Cộng đồng học tập” cấp huyện mức độ 2 khi đạt đầy đủ các tiêu chí, chỉ tiêu được quy định tại Điều 12 Thông tư số 25/2023/TT-BGDĐT ngày 27 tháng 12 năm 2023 của Bộ trưởng Bộ Giáo dục và Đào tạo quy định về đánh giá, công nhận “Cộng đồng học tập” cấp xã, huyện, tỉnh.</w:t>
            </w:r>
          </w:p>
        </w:tc>
      </w:tr>
      <w:tr w:rsidR="003E1855" w:rsidRPr="00BA1E70" w14:paraId="68630325" w14:textId="77777777" w:rsidTr="005A1F65">
        <w:tc>
          <w:tcPr>
            <w:tcW w:w="2269" w:type="dxa"/>
            <w:gridSpan w:val="2"/>
          </w:tcPr>
          <w:p w14:paraId="39B829E1"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Thành phần hồ sơ lưu</w:t>
            </w:r>
          </w:p>
        </w:tc>
        <w:tc>
          <w:tcPr>
            <w:tcW w:w="7542" w:type="dxa"/>
            <w:gridSpan w:val="5"/>
          </w:tcPr>
          <w:p w14:paraId="692B6D36" w14:textId="77777777" w:rsidR="003E1855" w:rsidRPr="00BA1E70" w:rsidRDefault="003E1855" w:rsidP="000B04E9">
            <w:pPr>
              <w:spacing w:before="120" w:after="120"/>
              <w:jc w:val="both"/>
              <w:rPr>
                <w:rFonts w:ascii="13" w:hAnsi="13" w:hint="eastAsia"/>
                <w:szCs w:val="24"/>
                <w:lang w:val="nl-NL"/>
              </w:rPr>
            </w:pPr>
            <w:r w:rsidRPr="00BA1E70">
              <w:rPr>
                <w:rFonts w:ascii="13" w:hAnsi="13"/>
                <w:szCs w:val="24"/>
                <w:lang w:val="nl-NL"/>
              </w:rPr>
              <w:t>- Lưu theo thành phần hồ sơ theo TTHC quy định và các thành phần khác có liên quan;</w:t>
            </w:r>
          </w:p>
          <w:p w14:paraId="42098D9A" w14:textId="77777777" w:rsidR="003E1855" w:rsidRPr="00BA1E70" w:rsidRDefault="003E1855" w:rsidP="000B04E9">
            <w:pPr>
              <w:spacing w:before="120" w:after="120"/>
              <w:jc w:val="both"/>
              <w:rPr>
                <w:rFonts w:ascii="13" w:hAnsi="13" w:hint="eastAsia"/>
                <w:szCs w:val="24"/>
                <w:lang w:val="nl-NL"/>
              </w:rPr>
            </w:pPr>
            <w:r w:rsidRPr="00BA1E70">
              <w:rPr>
                <w:rFonts w:ascii="13" w:hAnsi="13"/>
                <w:szCs w:val="24"/>
                <w:lang w:val="nl-NL"/>
              </w:rPr>
              <w:t>- Giấy tiếp nhận hồ sơ và hẹn trả kết quả;</w:t>
            </w:r>
          </w:p>
          <w:p w14:paraId="038A36C0"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Kết quả giải quyết Thủ tục hành chính.</w:t>
            </w:r>
          </w:p>
        </w:tc>
      </w:tr>
      <w:tr w:rsidR="003E1855" w:rsidRPr="00BA1E70" w14:paraId="332C0965" w14:textId="77777777" w:rsidTr="005A1F65">
        <w:tc>
          <w:tcPr>
            <w:tcW w:w="2269" w:type="dxa"/>
            <w:gridSpan w:val="2"/>
          </w:tcPr>
          <w:p w14:paraId="397C8067"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bCs/>
                <w:lang w:val="nl-NL"/>
              </w:rPr>
              <w:t>Thời gian lưu và nơi lưu</w:t>
            </w:r>
          </w:p>
        </w:tc>
        <w:tc>
          <w:tcPr>
            <w:tcW w:w="7542" w:type="dxa"/>
            <w:gridSpan w:val="5"/>
          </w:tcPr>
          <w:p w14:paraId="7856C0B6" w14:textId="77777777" w:rsidR="003E1855" w:rsidRPr="00BA1E70" w:rsidRDefault="003E1855"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Hồ sơ đã giải quyết xong được lưu tại phòng chuyên môn trong thời gian từ 05 năm, sau đó chuyển hồ sơ đến kho lưu trữ của Sở.</w:t>
            </w:r>
          </w:p>
        </w:tc>
      </w:tr>
    </w:tbl>
    <w:p w14:paraId="3B712429" w14:textId="77777777" w:rsidR="003E1855" w:rsidRPr="00BA1E70" w:rsidRDefault="003E1855" w:rsidP="000B04E9">
      <w:pPr>
        <w:spacing w:before="120" w:after="120"/>
        <w:rPr>
          <w:rFonts w:ascii="13" w:hAnsi="13" w:hint="eastAsia"/>
          <w:lang w:val="en-US" w:eastAsia="vi-VN"/>
        </w:rPr>
      </w:pPr>
    </w:p>
    <w:p w14:paraId="7E8502C5" w14:textId="77777777" w:rsidR="005377F2" w:rsidRPr="00BA1E70" w:rsidRDefault="005377F2" w:rsidP="000B04E9">
      <w:pPr>
        <w:spacing w:before="120" w:after="120"/>
        <w:rPr>
          <w:rFonts w:ascii="13" w:eastAsia="Times New Roman" w:hAnsi="13"/>
          <w:b/>
          <w:bCs/>
          <w:szCs w:val="24"/>
          <w:lang w:val="en-US"/>
        </w:rPr>
      </w:pPr>
      <w:r w:rsidRPr="00BA1E70">
        <w:rPr>
          <w:rFonts w:ascii="13" w:eastAsia="Times New Roman" w:hAnsi="13"/>
          <w:b/>
          <w:bCs/>
          <w:szCs w:val="24"/>
          <w:lang w:val="en-US"/>
        </w:rPr>
        <w:br w:type="page"/>
      </w:r>
    </w:p>
    <w:p w14:paraId="4FC84384" w14:textId="77777777" w:rsidR="00B156E9" w:rsidRDefault="00F83C10" w:rsidP="000B04E9">
      <w:pPr>
        <w:shd w:val="clear" w:color="auto" w:fill="FFFFFF"/>
        <w:spacing w:before="120" w:after="120"/>
        <w:rPr>
          <w:rFonts w:ascii="13" w:eastAsia="Times New Roman" w:hAnsi="13"/>
          <w:b/>
          <w:bCs/>
          <w:szCs w:val="24"/>
          <w:lang w:val="en-US"/>
        </w:rPr>
      </w:pPr>
      <w:r>
        <w:rPr>
          <w:rFonts w:ascii="13" w:eastAsia="Times New Roman" w:hAnsi="13"/>
          <w:b/>
          <w:bCs/>
          <w:szCs w:val="24"/>
          <w:lang w:val="en-US"/>
        </w:rPr>
        <w:lastRenderedPageBreak/>
        <w:t>B. CẤP HUYỆN</w:t>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1"/>
        <w:gridCol w:w="1399"/>
        <w:gridCol w:w="1029"/>
        <w:gridCol w:w="1316"/>
        <w:gridCol w:w="1316"/>
        <w:gridCol w:w="2220"/>
      </w:tblGrid>
      <w:tr w:rsidR="00F83C10" w:rsidRPr="00BA1E70" w14:paraId="3575767A" w14:textId="77777777" w:rsidTr="000236BC">
        <w:tc>
          <w:tcPr>
            <w:tcW w:w="0" w:type="auto"/>
          </w:tcPr>
          <w:p w14:paraId="50D2F3D9" w14:textId="77777777" w:rsidR="00F83C10" w:rsidRPr="00F83C10" w:rsidRDefault="00F83C10" w:rsidP="000236BC">
            <w:pPr>
              <w:spacing w:before="120" w:after="120"/>
              <w:jc w:val="both"/>
              <w:textAlignment w:val="center"/>
              <w:rPr>
                <w:rFonts w:ascii="13" w:hAnsi="13" w:hint="eastAsia"/>
                <w:b/>
                <w:szCs w:val="24"/>
                <w:lang w:val="en-US"/>
              </w:rPr>
            </w:pPr>
            <w:r w:rsidRPr="00BA1E70">
              <w:rPr>
                <w:rFonts w:ascii="13" w:hAnsi="13"/>
                <w:b/>
                <w:szCs w:val="24"/>
              </w:rPr>
              <w:t>Mã thủ tục</w:t>
            </w:r>
            <w:r>
              <w:rPr>
                <w:rFonts w:ascii="13" w:hAnsi="13"/>
                <w:b/>
                <w:szCs w:val="24"/>
                <w:lang w:val="en-US"/>
              </w:rPr>
              <w:t xml:space="preserve"> số 1</w:t>
            </w:r>
          </w:p>
        </w:tc>
        <w:tc>
          <w:tcPr>
            <w:tcW w:w="6709" w:type="dxa"/>
            <w:gridSpan w:val="5"/>
          </w:tcPr>
          <w:p w14:paraId="47E19DF4" w14:textId="77777777" w:rsidR="00F83C10" w:rsidRPr="002B63DC" w:rsidRDefault="00F83C10" w:rsidP="000236BC">
            <w:pPr>
              <w:spacing w:before="120" w:after="120"/>
              <w:jc w:val="both"/>
              <w:textAlignment w:val="center"/>
              <w:rPr>
                <w:rFonts w:ascii="13" w:hAnsi="13" w:hint="eastAsia"/>
                <w:szCs w:val="24"/>
                <w:lang w:val="en-US"/>
              </w:rPr>
            </w:pPr>
            <w:r>
              <w:rPr>
                <w:rFonts w:ascii="13" w:hAnsi="13"/>
                <w:szCs w:val="24"/>
                <w:lang w:val="en-US"/>
              </w:rPr>
              <w:t>2002594</w:t>
            </w:r>
          </w:p>
        </w:tc>
      </w:tr>
      <w:tr w:rsidR="00F83C10" w:rsidRPr="00BA1E70" w14:paraId="19FE1D31" w14:textId="77777777" w:rsidTr="000236BC">
        <w:tc>
          <w:tcPr>
            <w:tcW w:w="0" w:type="auto"/>
          </w:tcPr>
          <w:p w14:paraId="764F022E" w14:textId="77777777" w:rsidR="00F83C10" w:rsidRPr="00BA1E70" w:rsidRDefault="00F83C10" w:rsidP="000236BC">
            <w:pPr>
              <w:pStyle w:val="Heading1"/>
              <w:spacing w:line="276" w:lineRule="auto"/>
              <w:rPr>
                <w:rFonts w:ascii="13" w:hAnsi="13"/>
                <w:color w:val="auto"/>
              </w:rPr>
            </w:pPr>
            <w:r w:rsidRPr="00BA1E70">
              <w:rPr>
                <w:rFonts w:ascii="13" w:hAnsi="13"/>
                <w:color w:val="auto"/>
              </w:rPr>
              <w:t>Tên thủ tục hành chính:</w:t>
            </w:r>
          </w:p>
        </w:tc>
        <w:tc>
          <w:tcPr>
            <w:tcW w:w="6709" w:type="dxa"/>
            <w:gridSpan w:val="5"/>
          </w:tcPr>
          <w:p w14:paraId="50139313" w14:textId="77777777" w:rsidR="00F83C10" w:rsidRPr="00BA1E70" w:rsidRDefault="00F83C10" w:rsidP="000236BC">
            <w:pPr>
              <w:pStyle w:val="Heading1"/>
              <w:spacing w:line="276" w:lineRule="auto"/>
              <w:rPr>
                <w:rFonts w:ascii="13" w:eastAsia="SimSun" w:hAnsi="13" w:hint="eastAsia"/>
                <w:color w:val="auto"/>
                <w:lang w:val="pt-BR"/>
              </w:rPr>
            </w:pPr>
            <w:r w:rsidRPr="00BA1E70">
              <w:rPr>
                <w:rFonts w:ascii="13" w:hAnsi="13"/>
                <w:color w:val="auto"/>
                <w:lang w:val="nl-NL"/>
              </w:rPr>
              <w:t>Đề nghị đánh giá, công nhận “Đơn vị học tập” cấp huyện</w:t>
            </w:r>
          </w:p>
        </w:tc>
      </w:tr>
      <w:tr w:rsidR="00F83C10" w:rsidRPr="00BA1E70" w14:paraId="139095A4" w14:textId="77777777" w:rsidTr="000236BC">
        <w:tc>
          <w:tcPr>
            <w:tcW w:w="0" w:type="auto"/>
          </w:tcPr>
          <w:p w14:paraId="44B299BF"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 xml:space="preserve">Cấp thực hiện: </w:t>
            </w:r>
          </w:p>
        </w:tc>
        <w:tc>
          <w:tcPr>
            <w:tcW w:w="6709" w:type="dxa"/>
            <w:gridSpan w:val="5"/>
          </w:tcPr>
          <w:p w14:paraId="12C11007" w14:textId="77777777" w:rsidR="00F83C10" w:rsidRPr="00BA1E70" w:rsidRDefault="00F83C10" w:rsidP="000236BC">
            <w:pPr>
              <w:spacing w:before="120" w:after="120"/>
              <w:jc w:val="both"/>
              <w:textAlignment w:val="center"/>
              <w:rPr>
                <w:rFonts w:ascii="13" w:hAnsi="13" w:hint="eastAsia"/>
                <w:szCs w:val="24"/>
                <w:lang w:val="en-US"/>
              </w:rPr>
            </w:pPr>
            <w:r w:rsidRPr="00BA1E70">
              <w:rPr>
                <w:rFonts w:ascii="13" w:hAnsi="13"/>
                <w:szCs w:val="24"/>
              </w:rPr>
              <w:t xml:space="preserve">Cấp </w:t>
            </w:r>
            <w:r w:rsidRPr="00BA1E70">
              <w:rPr>
                <w:rFonts w:ascii="13" w:hAnsi="13"/>
                <w:szCs w:val="24"/>
                <w:lang w:val="en-US"/>
              </w:rPr>
              <w:t>huyện</w:t>
            </w:r>
          </w:p>
        </w:tc>
      </w:tr>
      <w:tr w:rsidR="00F83C10" w:rsidRPr="00BA1E70" w14:paraId="0FFE72E9" w14:textId="77777777" w:rsidTr="000236BC">
        <w:tc>
          <w:tcPr>
            <w:tcW w:w="0" w:type="auto"/>
          </w:tcPr>
          <w:p w14:paraId="2CC977CA"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Lĩnh vực:</w:t>
            </w:r>
          </w:p>
        </w:tc>
        <w:tc>
          <w:tcPr>
            <w:tcW w:w="6709" w:type="dxa"/>
            <w:gridSpan w:val="5"/>
          </w:tcPr>
          <w:p w14:paraId="48055799" w14:textId="77777777" w:rsidR="00F83C10" w:rsidRPr="00BA1E70" w:rsidRDefault="00F83C10" w:rsidP="000236BC">
            <w:pPr>
              <w:spacing w:before="120" w:after="120"/>
              <w:jc w:val="both"/>
              <w:textAlignment w:val="center"/>
              <w:rPr>
                <w:rFonts w:ascii="13" w:hAnsi="13" w:hint="eastAsia"/>
                <w:szCs w:val="24"/>
                <w:lang w:val="en-US"/>
              </w:rPr>
            </w:pPr>
            <w:r w:rsidRPr="00BA1E70">
              <w:rPr>
                <w:rFonts w:ascii="13" w:hAnsi="13"/>
                <w:szCs w:val="24"/>
                <w:lang w:val="en-US"/>
              </w:rPr>
              <w:t>Giáo dục và Đào tạo thuộc hệ thống giáo dục quốc dân</w:t>
            </w:r>
          </w:p>
        </w:tc>
      </w:tr>
      <w:tr w:rsidR="00F83C10" w:rsidRPr="00BA1E70" w14:paraId="02508F9F" w14:textId="77777777" w:rsidTr="000236BC">
        <w:tc>
          <w:tcPr>
            <w:tcW w:w="9811" w:type="dxa"/>
            <w:gridSpan w:val="6"/>
          </w:tcPr>
          <w:p w14:paraId="2F8AFE75"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Trình tự thực hiện:</w:t>
            </w:r>
          </w:p>
        </w:tc>
      </w:tr>
      <w:tr w:rsidR="00F83C10" w:rsidRPr="00BA1E70" w14:paraId="4BE39869" w14:textId="77777777" w:rsidTr="000236BC">
        <w:tc>
          <w:tcPr>
            <w:tcW w:w="9811" w:type="dxa"/>
            <w:gridSpan w:val="6"/>
          </w:tcPr>
          <w:p w14:paraId="67A27451"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Đơn vị cấp huyện tổ chức triển khai việc tự đánh giá, công nhận “Đơn vị học tập” cấp huyện theo các bước:</w:t>
            </w:r>
          </w:p>
          <w:p w14:paraId="5E55320D"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Thủ trưởng đơn vị thành lập Tổ đánh giá;</w:t>
            </w:r>
          </w:p>
          <w:p w14:paraId="056DF96A"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Tổ đánh giá xây dựng Báo cáo tự đánh giá, công nhận “Đơn vị học tập” cấp huyện, Bản tổng hợp kết quả đánh giá các tiêu chí, chỉ tiêu; thông tin, số liệu của Báo cáo tự đánh giá và Bản tổng hợp kết quả các tiêu chí, chỉ tiêu được tính từ ngày 01 tháng 1 đến ngày 31 tháng 12 của năm đánh giá;</w:t>
            </w:r>
          </w:p>
          <w:p w14:paraId="3F7CD245" w14:textId="408DC759" w:rsidR="00BD55EE" w:rsidRDefault="00F83C10" w:rsidP="00BD55EE">
            <w:pPr>
              <w:spacing w:before="120" w:after="120"/>
              <w:ind w:left="153" w:right="147"/>
              <w:jc w:val="both"/>
              <w:rPr>
                <w:sz w:val="26"/>
                <w:szCs w:val="26"/>
              </w:rPr>
            </w:pPr>
            <w:r w:rsidRPr="00BA1E70">
              <w:rPr>
                <w:rFonts w:ascii="13" w:hAnsi="13"/>
                <w:sz w:val="26"/>
                <w:szCs w:val="26"/>
              </w:rPr>
              <w:t>- Căn cứ kết quả tự đánh giá, nếu đơn vị đạt điều kiện công nhận “Đơn vị học tập” cấp huyện đạt ở mức độ nào thì Thủ trưởng đơn vị gửi hồ sơ đề nghị công nhận ở mức độ đó (gửi trực tiếp, trực tuyến hoặc qua dịch vụ bưu chính) đến Phòng Giáo dục và Đào tạo trước ngày 15 tháng 1 của năm liền kề sau năm đánh giá</w:t>
            </w:r>
            <w:r w:rsidR="00BD55EE">
              <w:rPr>
                <w:rFonts w:ascii="13" w:hAnsi="13"/>
                <w:sz w:val="26"/>
                <w:szCs w:val="26"/>
                <w:lang w:val="en-US"/>
              </w:rPr>
              <w:t xml:space="preserve">; </w:t>
            </w:r>
            <w:r w:rsidR="00BD55EE" w:rsidRPr="005377F2">
              <w:rPr>
                <w:sz w:val="26"/>
                <w:szCs w:val="26"/>
              </w:rPr>
              <w:t xml:space="preserve">gửi hồ sơ đề nghị công nhận  đến Phòng Giáo dục và Đào tạo </w:t>
            </w:r>
            <w:r w:rsidR="00BD55EE" w:rsidRPr="00247BBB">
              <w:rPr>
                <w:b/>
                <w:bCs/>
                <w:sz w:val="26"/>
                <w:szCs w:val="26"/>
              </w:rPr>
              <w:t>trước ngày 15 tháng 1 của năm liền kề</w:t>
            </w:r>
            <w:r w:rsidR="00BD55EE" w:rsidRPr="005377F2">
              <w:rPr>
                <w:sz w:val="26"/>
                <w:szCs w:val="26"/>
              </w:rPr>
              <w:t xml:space="preserve"> sau năm đánh giá.</w:t>
            </w:r>
          </w:p>
          <w:p w14:paraId="6C172BC7"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Hồ sơ đề nghị đánh giá, công nhận “Đơn vị học tập” cấp huyện bao gồm: Tờ trình đề nghị đánh giá, công nhận “Đơn vị học tập” cấp huyện; Báo cáo tự đánh giá, công nhận “Đơn vị học tập” cấp huyện; Bản tổng hợp kết quả tự đánh giá các tiêu chí, chỉ tiêu.</w:t>
            </w:r>
          </w:p>
          <w:p w14:paraId="4FF7741E"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xml:space="preserve">- Tổ chức/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w:t>
            </w:r>
            <w:r w:rsidRPr="00BA1E70">
              <w:rPr>
                <w:rFonts w:ascii="13" w:hAnsi="13"/>
                <w:sz w:val="26"/>
                <w:szCs w:val="26"/>
                <w:lang w:val="en-US"/>
              </w:rPr>
              <w:t>t</w:t>
            </w:r>
            <w:r w:rsidRPr="00BA1E70">
              <w:rPr>
                <w:rFonts w:ascii="13" w:hAnsi="13"/>
                <w:sz w:val="26"/>
                <w:szCs w:val="26"/>
              </w:rPr>
              <w:t xml:space="preserve">iếp nhận và </w:t>
            </w:r>
            <w:r w:rsidRPr="00BA1E70">
              <w:rPr>
                <w:rFonts w:ascii="13" w:hAnsi="13"/>
                <w:sz w:val="26"/>
                <w:szCs w:val="26"/>
                <w:lang w:val="en-US"/>
              </w:rPr>
              <w:t>t</w:t>
            </w:r>
            <w:r w:rsidRPr="00BA1E70">
              <w:rPr>
                <w:rFonts w:ascii="13" w:hAnsi="13"/>
                <w:sz w:val="26"/>
                <w:szCs w:val="26"/>
              </w:rPr>
              <w:t>rả kết quả thuộc UBND cấp huyện.</w:t>
            </w:r>
          </w:p>
          <w:p w14:paraId="632E826E"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Trường hợp tổ chức/cá nhân không có nhu cầu nộp hồ sơ thông qua dịch vụ bưu chính công ích thì có thể nộp trực tiếp tại Bộ phận tiếp nhận và trả kết quả cấp huyện nơi cư trú.</w:t>
            </w:r>
          </w:p>
          <w:p w14:paraId="0A4EA682"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Ngoài 02 hình thức trên, tổ chức/cá nhân có thể nộp hồ sơ bằng hình thức trực tuyến tại:</w:t>
            </w:r>
          </w:p>
          <w:p w14:paraId="065675F6"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Cổng dịch vụ công Quốc gia, địa chỉ: https://dichvucong.gov.vn/</w:t>
            </w:r>
          </w:p>
          <w:p w14:paraId="3DF822B4"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Cổng dịch vụ công tỉnh, địa chỉ https://dichvucong.tayninh.gov.vn/</w:t>
            </w:r>
          </w:p>
          <w:p w14:paraId="7358200A"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lastRenderedPageBreak/>
              <w:t>+ Ứng dụng Tây Ninh Smart</w:t>
            </w:r>
          </w:p>
          <w:p w14:paraId="16D218DF" w14:textId="77777777" w:rsidR="00F83C10" w:rsidRPr="00BA1E70" w:rsidRDefault="00F83C10" w:rsidP="000236BC">
            <w:pPr>
              <w:spacing w:before="120" w:after="120"/>
              <w:ind w:left="153" w:right="147"/>
              <w:jc w:val="both"/>
              <w:rPr>
                <w:rFonts w:ascii="13" w:hAnsi="13" w:hint="eastAsia"/>
                <w:sz w:val="26"/>
                <w:szCs w:val="26"/>
              </w:rPr>
            </w:pPr>
            <w:r w:rsidRPr="00BA1E70">
              <w:rPr>
                <w:rFonts w:ascii="13" w:hAnsi="13"/>
                <w:sz w:val="26"/>
                <w:szCs w:val="26"/>
              </w:rPr>
              <w:t>+ Cổng hành chính công tỉnh Tây Ninh trên mạng xã hội Zalo</w:t>
            </w:r>
          </w:p>
          <w:p w14:paraId="1510D298" w14:textId="77777777" w:rsidR="00F83C10" w:rsidRPr="00BA1E70" w:rsidRDefault="00F83C10" w:rsidP="000236BC">
            <w:pPr>
              <w:spacing w:before="120" w:after="120"/>
              <w:ind w:left="153" w:right="147"/>
              <w:rPr>
                <w:rFonts w:ascii="13" w:hAnsi="13" w:hint="eastAsia"/>
                <w:sz w:val="26"/>
                <w:szCs w:val="26"/>
              </w:rPr>
            </w:pPr>
            <w:r w:rsidRPr="00BA1E70">
              <w:rPr>
                <w:rFonts w:ascii="13" w:hAnsi="13"/>
                <w:sz w:val="26"/>
                <w:szCs w:val="26"/>
              </w:rPr>
              <w:t>- Thời gian tiếp nhận và trả kết quả: Từ thứ hai đến thứ sáu hàng tuần; Sáng từ 7 giờ đến 11 giờ 30 phút, chiều từ 13 giờ 30 phút đến 17 giờ (trừ ngày lễ, ngày nghỉ).</w:t>
            </w:r>
          </w:p>
          <w:p w14:paraId="1C9DF738" w14:textId="77777777" w:rsidR="000236BC" w:rsidRPr="0084475F" w:rsidRDefault="000236BC" w:rsidP="000236BC">
            <w:pPr>
              <w:spacing w:before="120" w:after="120"/>
              <w:ind w:left="153" w:right="147"/>
              <w:rPr>
                <w:b/>
                <w:bCs/>
                <w:sz w:val="26"/>
                <w:szCs w:val="26"/>
              </w:rPr>
            </w:pPr>
            <w:r w:rsidRPr="0084475F">
              <w:rPr>
                <w:b/>
                <w:bCs/>
                <w:sz w:val="26"/>
                <w:szCs w:val="26"/>
              </w:rPr>
              <w:t>Quy trình tiếp nhận và giải quyết hồ sơ được thực hiện như sau:</w:t>
            </w:r>
          </w:p>
          <w:p w14:paraId="7321F2E3" w14:textId="77777777" w:rsidR="000236BC" w:rsidRPr="00C75BA0" w:rsidRDefault="000236BC" w:rsidP="000236BC">
            <w:pPr>
              <w:pStyle w:val="ws-p"/>
              <w:shd w:val="clear" w:color="auto" w:fill="FFFFFF"/>
              <w:spacing w:before="120" w:beforeAutospacing="0" w:after="120" w:afterAutospacing="0" w:line="276" w:lineRule="auto"/>
              <w:jc w:val="both"/>
            </w:pPr>
            <w:r w:rsidRPr="00C75BA0">
              <w:rPr>
                <w:b/>
              </w:rPr>
              <w:t>Bước 1</w:t>
            </w:r>
            <w:r w:rsidRPr="00C75BA0">
              <w:t xml:space="preserve">: </w:t>
            </w:r>
            <w:r>
              <w:rPr>
                <w:shd w:val="clear" w:color="auto" w:fill="FFFFFF"/>
              </w:rPr>
              <w:t>Bộ phận tiếp nhận và trả kết quả cấp huyện</w:t>
            </w:r>
            <w:r w:rsidRPr="00C75BA0">
              <w:rPr>
                <w:i/>
                <w:shd w:val="clear" w:color="auto" w:fill="FFFFFF"/>
                <w:lang w:val="vi-VN"/>
              </w:rPr>
              <w:t xml:space="preserve"> </w:t>
            </w:r>
            <w:r w:rsidRPr="00C75BA0">
              <w:t>[0</w:t>
            </w:r>
            <w:r>
              <w:t>8</w:t>
            </w:r>
            <w:r w:rsidRPr="00C75BA0">
              <w:t xml:space="preserve"> giờ làm việc]</w:t>
            </w:r>
          </w:p>
          <w:p w14:paraId="786FDC9B" w14:textId="77777777" w:rsidR="000236BC" w:rsidRPr="00C44220" w:rsidRDefault="000236BC" w:rsidP="000236BC">
            <w:pPr>
              <w:shd w:val="clear" w:color="auto" w:fill="FFFFFF"/>
              <w:spacing w:before="120" w:after="120"/>
              <w:jc w:val="both"/>
              <w:rPr>
                <w:spacing w:val="3"/>
                <w:szCs w:val="24"/>
                <w:lang w:val="en-GB" w:eastAsia="en-GB"/>
              </w:rPr>
            </w:pPr>
            <w:r w:rsidRPr="00C44220">
              <w:rPr>
                <w:spacing w:val="3"/>
                <w:szCs w:val="24"/>
                <w:lang w:val="en-GB" w:eastAsia="en-GB"/>
              </w:rPr>
              <w:t xml:space="preserve">- Thực hiện tiếp nhận hồ sơ: </w:t>
            </w:r>
          </w:p>
          <w:p w14:paraId="766F271B" w14:textId="77777777" w:rsidR="000236BC" w:rsidRPr="00C44220" w:rsidRDefault="000236BC" w:rsidP="000236BC">
            <w:pPr>
              <w:shd w:val="clear" w:color="auto" w:fill="FFFFFF"/>
              <w:spacing w:before="120" w:after="120"/>
              <w:jc w:val="both"/>
              <w:rPr>
                <w:spacing w:val="3"/>
                <w:szCs w:val="24"/>
                <w:lang w:val="en-GB" w:eastAsia="en-GB"/>
              </w:rPr>
            </w:pPr>
            <w:r w:rsidRPr="00C44220">
              <w:rPr>
                <w:spacing w:val="3"/>
                <w:szCs w:val="24"/>
                <w:lang w:val="en-GB" w:eastAsia="en-GB"/>
              </w:rPr>
              <w:t xml:space="preserve">+ Hồ sơ được cá nhân, tổ chức nộp trực </w:t>
            </w:r>
            <w:proofErr w:type="gramStart"/>
            <w:r w:rsidRPr="00C44220">
              <w:rPr>
                <w:spacing w:val="3"/>
                <w:szCs w:val="24"/>
                <w:lang w:val="en-GB" w:eastAsia="en-GB"/>
              </w:rPr>
              <w:t>tiếp  hoặc</w:t>
            </w:r>
            <w:proofErr w:type="gramEnd"/>
            <w:r w:rsidRPr="00C44220">
              <w:rPr>
                <w:spacing w:val="3"/>
                <w:szCs w:val="24"/>
                <w:lang w:val="en-GB" w:eastAsia="en-GB"/>
              </w:rPr>
              <w:t xml:space="preserve"> qua bưu điện đến Bộ phận tiếp nhận và trả kết quả cấp huyện.</w:t>
            </w:r>
          </w:p>
          <w:p w14:paraId="213C404E" w14:textId="77777777" w:rsidR="000236BC" w:rsidRDefault="000236BC" w:rsidP="000236BC">
            <w:pPr>
              <w:pStyle w:val="ws-p"/>
              <w:shd w:val="clear" w:color="auto" w:fill="FFFFFF"/>
              <w:spacing w:before="120" w:beforeAutospacing="0" w:after="120" w:afterAutospacing="0" w:line="276" w:lineRule="auto"/>
              <w:jc w:val="both"/>
              <w:rPr>
                <w:spacing w:val="3"/>
                <w:lang w:val="en-GB" w:eastAsia="en-GB"/>
              </w:rPr>
            </w:pPr>
            <w:r w:rsidRPr="00C44220">
              <w:rPr>
                <w:spacing w:val="3"/>
                <w:lang w:val="en-GB" w:eastAsia="en-GB"/>
              </w:rPr>
              <w:t xml:space="preserve">- Thực hiện kiểm tra hồ sơ, nếu hồ sơ </w:t>
            </w:r>
            <w:proofErr w:type="gramStart"/>
            <w:r w:rsidRPr="00C44220">
              <w:rPr>
                <w:spacing w:val="3"/>
                <w:lang w:val="en-GB" w:eastAsia="en-GB"/>
              </w:rPr>
              <w:t>thiếu  đề</w:t>
            </w:r>
            <w:proofErr w:type="gramEnd"/>
            <w:r w:rsidRPr="00C44220">
              <w:rPr>
                <w:spacing w:val="3"/>
                <w:lang w:val="en-GB" w:eastAsia="en-GB"/>
              </w:rPr>
              <w:t xml:space="preserve"> nghị bổ sung, nếu hồ sơ đầy đủ viết phiếu hẹn trao cho người nộp và hồ sơ sẽ được chuyển cho Phòng Giáo dục và Đào tạo huyện thẩm định, giải quyết.</w:t>
            </w:r>
          </w:p>
          <w:p w14:paraId="1F7BAFCD" w14:textId="77777777" w:rsidR="000236BC" w:rsidRPr="006C505B" w:rsidRDefault="000236BC" w:rsidP="000236BC">
            <w:pPr>
              <w:pStyle w:val="ws-p"/>
              <w:shd w:val="clear" w:color="auto" w:fill="FFFFFF"/>
              <w:spacing w:before="120" w:after="120"/>
              <w:jc w:val="both"/>
              <w:rPr>
                <w:shd w:val="clear" w:color="auto" w:fill="FFFFFF"/>
              </w:rPr>
            </w:pPr>
            <w:r w:rsidRPr="006C505B">
              <w:rPr>
                <w:b/>
              </w:rPr>
              <w:t xml:space="preserve">Bước 2: </w:t>
            </w:r>
            <w:r w:rsidRPr="008368A7">
              <w:rPr>
                <w:shd w:val="clear" w:color="auto" w:fill="FFFFFF"/>
              </w:rPr>
              <w:t xml:space="preserve">Phòng Giáo dục và Đào tạo </w:t>
            </w:r>
            <w:r w:rsidRPr="006C505B">
              <w:rPr>
                <w:shd w:val="clear" w:color="auto" w:fill="FFFFFF"/>
              </w:rPr>
              <w:t>[</w:t>
            </w:r>
            <w:r>
              <w:rPr>
                <w:shd w:val="clear" w:color="auto" w:fill="FFFFFF"/>
              </w:rPr>
              <w:t>104</w:t>
            </w:r>
            <w:r w:rsidRPr="006C505B">
              <w:rPr>
                <w:shd w:val="clear" w:color="auto" w:fill="FFFFFF"/>
              </w:rPr>
              <w:t xml:space="preserve"> giờ làm việc]</w:t>
            </w:r>
          </w:p>
          <w:p w14:paraId="67141F8A" w14:textId="77777777" w:rsidR="000236BC" w:rsidRPr="003A5033" w:rsidRDefault="000236BC" w:rsidP="000236BC">
            <w:pPr>
              <w:tabs>
                <w:tab w:val="left" w:pos="851"/>
              </w:tabs>
              <w:spacing w:before="120" w:after="120"/>
              <w:jc w:val="both"/>
              <w:rPr>
                <w:szCs w:val="24"/>
              </w:rPr>
            </w:pPr>
            <w:r w:rsidRPr="006C505B">
              <w:rPr>
                <w:szCs w:val="24"/>
              </w:rPr>
              <w:t xml:space="preserve">Phòng Giáo dục và Đào tạo tiếp nhận, rà soát, </w:t>
            </w:r>
            <w:r w:rsidRPr="003A5033">
              <w:rPr>
                <w:szCs w:val="24"/>
              </w:rPr>
              <w:t>kiểm tra hồ sơ đề nghị công nhận “Đơn vị học tập” cấp huyện; thẩm định, giải quyết:</w:t>
            </w:r>
          </w:p>
          <w:p w14:paraId="0A0AE9B2" w14:textId="77777777" w:rsidR="000236BC" w:rsidRPr="003A5033" w:rsidRDefault="000236BC" w:rsidP="000236BC">
            <w:pPr>
              <w:tabs>
                <w:tab w:val="left" w:pos="851"/>
              </w:tabs>
              <w:spacing w:before="120" w:after="120"/>
              <w:jc w:val="both"/>
              <w:rPr>
                <w:szCs w:val="24"/>
              </w:rPr>
            </w:pPr>
            <w:r w:rsidRPr="003A5033">
              <w:rPr>
                <w:szCs w:val="24"/>
              </w:rPr>
              <w:t>- Trưởng phòng Giáo dục và Đào tạo thành lập Hội đồng đánh giá, công nhận “Đơn vị học tập” cấp huyện (sau đây gọi là Hội đồng đánh giá cấp huyện). Hội đồng đánh giá cấp huyện gồm có chủ tịch, thư ký và các ủy viên, số lượng ủy viên của hội đồng là số lẻ, tối thiểu là 05 người. Thành phần Hội đồng gồm đại diện cơ quan chuyên môn thuộc Ủy ban nhân dân cấp huyện; đại diện Hội khuyến học cấp huyện; đại diện tổ chức chính trị-xã hội cấp huyện;</w:t>
            </w:r>
          </w:p>
          <w:p w14:paraId="5FB40F1B" w14:textId="77777777" w:rsidR="000236BC" w:rsidRPr="003A5033" w:rsidRDefault="000236BC" w:rsidP="000236BC">
            <w:pPr>
              <w:tabs>
                <w:tab w:val="left" w:pos="851"/>
              </w:tabs>
              <w:spacing w:before="120" w:after="120"/>
              <w:jc w:val="both"/>
              <w:rPr>
                <w:szCs w:val="24"/>
              </w:rPr>
            </w:pPr>
            <w:r w:rsidRPr="003A5033">
              <w:rPr>
                <w:szCs w:val="24"/>
              </w:rPr>
              <w:t>- Tổ chức cuộc họp Hội đồng đánh giá cấp tỉnh hoặc lấy ý kiến bằng văn bản của các ủy viên Hội đồng đánh giá cấp tỉnh để thẩm định hồ sơ đề nghị công nhận “Đơn vị học tập” cấp huyện;</w:t>
            </w:r>
          </w:p>
          <w:p w14:paraId="19B4568D" w14:textId="77777777" w:rsidR="000236BC" w:rsidRPr="003A5033" w:rsidRDefault="000236BC" w:rsidP="000236BC">
            <w:pPr>
              <w:tabs>
                <w:tab w:val="left" w:pos="851"/>
              </w:tabs>
              <w:spacing w:before="120" w:after="120"/>
              <w:jc w:val="both"/>
              <w:rPr>
                <w:szCs w:val="24"/>
              </w:rPr>
            </w:pPr>
            <w:r w:rsidRPr="003A5033">
              <w:rPr>
                <w:szCs w:val="24"/>
              </w:rPr>
              <w:t>- Căn cứ kết quả thẩm định, trường hợp đơn vị không đáp ứng đủ điều kiện công nhận “Đơn vị học tập” cấp huyện, Hội đồng đánh giá cấp tỉnh báo cáo Trưởng phòng Giáo dục và Đào tạo để có văn bản trả lời đơn vị và nêu rõ lý do không đạt;</w:t>
            </w:r>
          </w:p>
          <w:p w14:paraId="36692D99" w14:textId="77777777" w:rsidR="000236BC" w:rsidRPr="003A5033" w:rsidRDefault="000236BC" w:rsidP="000236BC">
            <w:pPr>
              <w:tabs>
                <w:tab w:val="left" w:pos="851"/>
              </w:tabs>
              <w:spacing w:before="120" w:after="120"/>
              <w:jc w:val="both"/>
              <w:rPr>
                <w:szCs w:val="24"/>
              </w:rPr>
            </w:pPr>
            <w:r w:rsidRPr="003A5033">
              <w:rPr>
                <w:szCs w:val="24"/>
              </w:rPr>
              <w:t>- Căn cứ kết quả thẩm định, trường hợp đơn vị đáp ứng đủ điều kiện công nhận “Đơn vị học tập” cấp huyện, Hội đồng đánh giá cấp huyện hoàn thiện hồ sơ, báo cáo Trưởng phòng Giáo dục và Đào tạo để có văn bản trình Chủ tịch Ủy ban nhân dân cấp huyện xem xét, quyết định công nhận đơn vị đạt “Đơn vị học tập” cấp huyện.</w:t>
            </w:r>
          </w:p>
          <w:p w14:paraId="7C072045" w14:textId="77777777" w:rsidR="000236BC" w:rsidRPr="003A5033" w:rsidRDefault="000236BC" w:rsidP="000236BC">
            <w:pPr>
              <w:tabs>
                <w:tab w:val="left" w:pos="851"/>
              </w:tabs>
              <w:spacing w:before="120" w:after="120"/>
              <w:jc w:val="both"/>
              <w:rPr>
                <w:szCs w:val="24"/>
              </w:rPr>
            </w:pPr>
            <w:r w:rsidRPr="003A5033">
              <w:rPr>
                <w:szCs w:val="24"/>
              </w:rPr>
              <w:t>Hồ sơ trình bao gồm: Tờ trình đề nghị công nhận “Đơn vị học tập” cấp huyện; Báo cáo thẩm định Hội đồng đánh giá cấp huyện; Bản tổng hợp kết quả đánh giá các tiêu chí, chỉ tiêu của từng đơn vị do Hội đồng đánh giá cấp huyện thẩm định; dự thảo Quyết định công nhận đơn vị đạt “Đơn vị học tập” cấp huyện.</w:t>
            </w:r>
          </w:p>
          <w:p w14:paraId="386DE12A" w14:textId="77777777" w:rsidR="000236BC" w:rsidRDefault="000236BC" w:rsidP="000236BC">
            <w:pPr>
              <w:tabs>
                <w:tab w:val="left" w:pos="851"/>
              </w:tabs>
              <w:spacing w:before="120" w:after="120"/>
              <w:jc w:val="both"/>
              <w:rPr>
                <w:szCs w:val="24"/>
              </w:rPr>
            </w:pPr>
            <w:r w:rsidRPr="003A5033">
              <w:rPr>
                <w:szCs w:val="24"/>
              </w:rPr>
              <w:t>- Dự thảo thông báo kết quả thẩm định, trình Lãnh đạo Phòng phê duyệt văn bản.</w:t>
            </w:r>
          </w:p>
          <w:p w14:paraId="6A63E9E3" w14:textId="77777777" w:rsidR="000236BC" w:rsidRDefault="000236BC" w:rsidP="000236BC">
            <w:pPr>
              <w:pStyle w:val="ws-p"/>
              <w:shd w:val="clear" w:color="auto" w:fill="FFFFFF"/>
              <w:spacing w:before="120" w:beforeAutospacing="0" w:after="120" w:afterAutospacing="0" w:line="276" w:lineRule="auto"/>
              <w:jc w:val="both"/>
            </w:pPr>
            <w:r>
              <w:t xml:space="preserve">- </w:t>
            </w:r>
            <w:r w:rsidRPr="003A5033">
              <w:t xml:space="preserve">Lãnh đạo Phòng GD&amp;ĐT có ý kiến thống nhất về dự thảo và </w:t>
            </w:r>
            <w:proofErr w:type="gramStart"/>
            <w:r w:rsidRPr="003A5033">
              <w:t>Trưởng  phòng</w:t>
            </w:r>
            <w:proofErr w:type="gramEnd"/>
            <w:r w:rsidRPr="003A5033">
              <w:t xml:space="preserve"> GD&amp;ĐT ký trình UBND huyện.</w:t>
            </w:r>
          </w:p>
          <w:p w14:paraId="16109D4F" w14:textId="77777777" w:rsidR="000236BC" w:rsidRDefault="000236BC" w:rsidP="000236BC">
            <w:pPr>
              <w:pStyle w:val="ws-p"/>
              <w:shd w:val="clear" w:color="auto" w:fill="FFFFFF"/>
              <w:spacing w:before="120" w:beforeAutospacing="0" w:after="120" w:afterAutospacing="0" w:line="276" w:lineRule="auto"/>
              <w:jc w:val="both"/>
            </w:pPr>
            <w:r w:rsidRPr="00C75BA0">
              <w:rPr>
                <w:b/>
              </w:rPr>
              <w:t>Bước 3:</w:t>
            </w:r>
            <w:r w:rsidRPr="00C75BA0">
              <w:t xml:space="preserve"> </w:t>
            </w:r>
            <w:r w:rsidRPr="006C505B">
              <w:rPr>
                <w:shd w:val="clear" w:color="auto" w:fill="FFFFFF"/>
              </w:rPr>
              <w:t>Văn phòng HĐND và UBND huyện</w:t>
            </w:r>
            <w:r>
              <w:rPr>
                <w:shd w:val="clear" w:color="auto" w:fill="FFFFFF"/>
              </w:rPr>
              <w:t xml:space="preserve"> </w:t>
            </w:r>
            <w:r w:rsidRPr="00C75BA0">
              <w:t>[</w:t>
            </w:r>
            <w:r>
              <w:t>40</w:t>
            </w:r>
            <w:r w:rsidRPr="00C75BA0">
              <w:t xml:space="preserve"> giờ làm việc]</w:t>
            </w:r>
          </w:p>
          <w:p w14:paraId="166F8C22" w14:textId="77777777" w:rsidR="000236BC" w:rsidRDefault="000236BC" w:rsidP="000236BC">
            <w:pPr>
              <w:pStyle w:val="ws-p"/>
              <w:shd w:val="clear" w:color="auto" w:fill="FFFFFF"/>
              <w:spacing w:before="120" w:beforeAutospacing="0" w:after="120" w:afterAutospacing="0" w:line="276" w:lineRule="auto"/>
              <w:jc w:val="both"/>
            </w:pPr>
            <w:r w:rsidRPr="006C505B">
              <w:lastRenderedPageBreak/>
              <w:t xml:space="preserve">- Tiếp nhận văn bản trình của Phòng </w:t>
            </w:r>
            <w:r w:rsidRPr="00EC5AFF">
              <w:t>GD&amp;ĐT</w:t>
            </w:r>
            <w:r w:rsidRPr="006C505B">
              <w:t>, tham mưu Chủ tịch Ủy ban nhân dân cấp huyện xem xét, quyết định</w:t>
            </w:r>
            <w:r>
              <w:t>.</w:t>
            </w:r>
          </w:p>
          <w:p w14:paraId="505FC32D" w14:textId="77777777" w:rsidR="000236BC" w:rsidRDefault="000236BC" w:rsidP="000236BC">
            <w:pPr>
              <w:pStyle w:val="ws-p"/>
              <w:shd w:val="clear" w:color="auto" w:fill="FFFFFF"/>
              <w:spacing w:before="120" w:beforeAutospacing="0" w:after="120" w:afterAutospacing="0" w:line="276" w:lineRule="auto"/>
              <w:jc w:val="both"/>
            </w:pPr>
            <w:r>
              <w:t xml:space="preserve">- Chủ tịch UBND huyện ban </w:t>
            </w:r>
            <w:proofErr w:type="gramStart"/>
            <w:r>
              <w:t>hành  Quyết</w:t>
            </w:r>
            <w:proofErr w:type="gramEnd"/>
            <w:r>
              <w:t xml:space="preserve"> định.</w:t>
            </w:r>
          </w:p>
          <w:p w14:paraId="04CF727D" w14:textId="77777777" w:rsidR="000236BC" w:rsidRDefault="000236BC" w:rsidP="000236BC">
            <w:pPr>
              <w:pStyle w:val="ws-p"/>
              <w:shd w:val="clear" w:color="auto" w:fill="FFFFFF"/>
              <w:spacing w:before="120" w:beforeAutospacing="0" w:after="120" w:afterAutospacing="0" w:line="276" w:lineRule="auto"/>
              <w:jc w:val="both"/>
            </w:pPr>
            <w:r>
              <w:t>- Chuyển kết quả giải quyết TTHC văn thư đóng dấu; chuyển cho nhân viên bưu điện để nhân viên bưu điện chuyển cho Bộ phận tiếp nhận và trả kết quả cấp huyện.</w:t>
            </w:r>
          </w:p>
          <w:p w14:paraId="2567D06C" w14:textId="77777777" w:rsidR="000236BC" w:rsidRPr="00C75BA0" w:rsidRDefault="000236BC" w:rsidP="000236BC">
            <w:pPr>
              <w:pStyle w:val="ws-p"/>
              <w:shd w:val="clear" w:color="auto" w:fill="FFFFFF"/>
              <w:spacing w:before="120" w:beforeAutospacing="0" w:after="120" w:afterAutospacing="0" w:line="276" w:lineRule="auto"/>
              <w:jc w:val="both"/>
            </w:pPr>
            <w:r w:rsidRPr="00C75BA0">
              <w:rPr>
                <w:b/>
              </w:rPr>
              <w:t xml:space="preserve">Bước </w:t>
            </w:r>
            <w:r>
              <w:rPr>
                <w:b/>
              </w:rPr>
              <w:t>4</w:t>
            </w:r>
            <w:r w:rsidRPr="00C75BA0">
              <w:t xml:space="preserve">: </w:t>
            </w:r>
            <w:r>
              <w:rPr>
                <w:shd w:val="clear" w:color="auto" w:fill="FFFFFF"/>
              </w:rPr>
              <w:t>Bộ phận tiếp nhận và trả kết quả cấp huyện</w:t>
            </w:r>
            <w:r w:rsidRPr="00C75BA0">
              <w:rPr>
                <w:i/>
                <w:shd w:val="clear" w:color="auto" w:fill="FFFFFF"/>
                <w:lang w:val="vi-VN"/>
              </w:rPr>
              <w:t xml:space="preserve"> </w:t>
            </w:r>
            <w:r w:rsidRPr="00C75BA0">
              <w:t>[0</w:t>
            </w:r>
            <w:r>
              <w:t>8</w:t>
            </w:r>
            <w:r w:rsidRPr="00C75BA0">
              <w:t xml:space="preserve"> giờ làm việc]</w:t>
            </w:r>
          </w:p>
          <w:p w14:paraId="1AB37CC1" w14:textId="77777777" w:rsidR="000236BC" w:rsidRPr="00C75BA0" w:rsidRDefault="000236BC" w:rsidP="000236BC">
            <w:pPr>
              <w:pStyle w:val="ws-p"/>
              <w:shd w:val="clear" w:color="auto" w:fill="FFFFFF"/>
              <w:spacing w:before="120" w:beforeAutospacing="0" w:after="120" w:afterAutospacing="0" w:line="276" w:lineRule="auto"/>
              <w:jc w:val="both"/>
            </w:pPr>
            <w:r>
              <w:t xml:space="preserve">- </w:t>
            </w:r>
            <w:r w:rsidRPr="00C75BA0">
              <w:t xml:space="preserve">Tiếp nhận kết quả giải quyết từ nhân viên bưu điện và trả kết quả trực tiếp cho người nộp hồ sơ (trường hợp người nộp hồ sơ muốn nhận kết quả trực tiếp) hoặc </w:t>
            </w:r>
            <w:r w:rsidRPr="00680454">
              <w:rPr>
                <w:shd w:val="clear" w:color="auto" w:fill="FFFFFF"/>
              </w:rPr>
              <w:t xml:space="preserve">Bộ phận tiếp nhận và trả kết quả cấp huyện </w:t>
            </w:r>
            <w:r w:rsidRPr="00C75BA0">
              <w:t>chuyển kết quả cho nhân viên bưu điện để trả kết quả thông qua dịch vụ bưu chính công ích cho người nộp hồ sơ theo yêu cầu.</w:t>
            </w:r>
          </w:p>
          <w:p w14:paraId="5B40A466" w14:textId="608B4F47" w:rsidR="000236BC" w:rsidRPr="00C75BA0" w:rsidRDefault="000236BC" w:rsidP="000236BC">
            <w:pPr>
              <w:pStyle w:val="ws-p"/>
              <w:shd w:val="clear" w:color="auto" w:fill="FFFFFF"/>
              <w:spacing w:before="120" w:beforeAutospacing="0" w:after="120" w:afterAutospacing="0" w:line="276" w:lineRule="auto"/>
              <w:jc w:val="both"/>
              <w:rPr>
                <w:b/>
              </w:rPr>
            </w:pPr>
            <w:r w:rsidRPr="00C75BA0">
              <w:rPr>
                <w:b/>
              </w:rPr>
              <w:t>* Sơ đồ quy trình</w:t>
            </w:r>
            <w:r>
              <w:rPr>
                <w:b/>
              </w:rPr>
              <w:t>:</w:t>
            </w:r>
            <w:r w:rsidR="00FD29E2">
              <w:rPr>
                <w:noProof/>
              </w:rPr>
              <mc:AlternateContent>
                <mc:Choice Requires="wpg">
                  <w:drawing>
                    <wp:anchor distT="0" distB="0" distL="114300" distR="114300" simplePos="0" relativeHeight="251683328" behindDoc="0" locked="0" layoutInCell="1" allowOverlap="1" wp14:anchorId="0DE1CA7D" wp14:editId="2EF74E80">
                      <wp:simplePos x="0" y="0"/>
                      <wp:positionH relativeFrom="column">
                        <wp:posOffset>-1905</wp:posOffset>
                      </wp:positionH>
                      <wp:positionV relativeFrom="paragraph">
                        <wp:posOffset>366395</wp:posOffset>
                      </wp:positionV>
                      <wp:extent cx="5330825" cy="1982470"/>
                      <wp:effectExtent l="0" t="0" r="3175" b="0"/>
                      <wp:wrapThrough wrapText="bothSides">
                        <wp:wrapPolygon edited="0">
                          <wp:start x="77" y="0"/>
                          <wp:lineTo x="0" y="623"/>
                          <wp:lineTo x="0" y="7680"/>
                          <wp:lineTo x="16518" y="9963"/>
                          <wp:lineTo x="10884" y="13284"/>
                          <wp:lineTo x="618" y="13906"/>
                          <wp:lineTo x="0" y="14114"/>
                          <wp:lineTo x="0" y="20548"/>
                          <wp:lineTo x="77" y="21586"/>
                          <wp:lineTo x="154" y="21586"/>
                          <wp:lineTo x="8954" y="21586"/>
                          <wp:lineTo x="21613" y="21171"/>
                          <wp:lineTo x="21613" y="13906"/>
                          <wp:lineTo x="17599" y="12661"/>
                          <wp:lineTo x="17367" y="9963"/>
                          <wp:lineTo x="21613" y="8302"/>
                          <wp:lineTo x="21613" y="0"/>
                          <wp:lineTo x="8954" y="0"/>
                          <wp:lineTo x="77" y="0"/>
                        </wp:wrapPolygon>
                      </wp:wrapThrough>
                      <wp:docPr id="925"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982470"/>
                                <a:chOff x="1986" y="8358"/>
                                <a:chExt cx="7258" cy="2646"/>
                              </a:xfrm>
                            </wpg:grpSpPr>
                            <wps:wsp>
                              <wps:cNvPr id="926" name="Right Arrow 199"/>
                              <wps:cNvSpPr>
                                <a:spLocks noChangeArrowheads="1"/>
                              </wps:cNvSpPr>
                              <wps:spPr bwMode="auto">
                                <a:xfrm rot="10800000" flipV="1">
                                  <a:off x="5141" y="10360"/>
                                  <a:ext cx="658" cy="230"/>
                                </a:xfrm>
                                <a:prstGeom prst="rightArrow">
                                  <a:avLst>
                                    <a:gd name="adj1" fmla="val 50000"/>
                                    <a:gd name="adj2" fmla="val 98647"/>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g:grpSp>
                              <wpg:cNvPr id="448" name="Group 1057"/>
                              <wpg:cNvGrpSpPr>
                                <a:grpSpLocks/>
                              </wpg:cNvGrpSpPr>
                              <wpg:grpSpPr bwMode="auto">
                                <a:xfrm>
                                  <a:off x="1986" y="8358"/>
                                  <a:ext cx="7258" cy="2646"/>
                                  <a:chOff x="1986" y="8358"/>
                                  <a:chExt cx="7258" cy="2646"/>
                                </a:xfrm>
                              </wpg:grpSpPr>
                              <wps:wsp>
                                <wps:cNvPr id="449" name="Rounded Rectangle 184"/>
                                <wps:cNvSpPr>
                                  <a:spLocks/>
                                </wps:cNvSpPr>
                                <wps:spPr bwMode="auto">
                                  <a:xfrm>
                                    <a:off x="1986" y="8358"/>
                                    <a:ext cx="3025" cy="905"/>
                                  </a:xfrm>
                                  <a:prstGeom prst="roundRect">
                                    <a:avLst>
                                      <a:gd name="adj" fmla="val 16667"/>
                                    </a:avLst>
                                  </a:prstGeom>
                                  <a:ln>
                                    <a:headEnd/>
                                    <a:tailEnd/>
                                  </a:ln>
                                </wps:spPr>
                                <wps:style>
                                  <a:lnRef idx="3">
                                    <a:schemeClr val="lt1"/>
                                  </a:lnRef>
                                  <a:fillRef idx="1">
                                    <a:schemeClr val="accent6"/>
                                  </a:fillRef>
                                  <a:effectRef idx="1">
                                    <a:schemeClr val="accent6"/>
                                  </a:effectRef>
                                  <a:fontRef idx="minor">
                                    <a:schemeClr val="lt1"/>
                                  </a:fontRef>
                                </wps:style>
                                <wps:txbx>
                                  <w:txbxContent>
                                    <w:p w14:paraId="62486451"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Pr>
                                          <w:sz w:val="20"/>
                                          <w:szCs w:val="20"/>
                                          <w:lang w:val="en-US"/>
                                        </w:rPr>
                                        <w:t xml:space="preserve"> quả</w:t>
                                      </w:r>
                                      <w:r w:rsidRPr="008C667D">
                                        <w:rPr>
                                          <w:sz w:val="20"/>
                                          <w:szCs w:val="20"/>
                                        </w:rPr>
                                        <w:t xml:space="preserve"> cấp huyện  </w:t>
                                      </w:r>
                                      <w:r w:rsidRPr="00EE594D">
                                        <w:rPr>
                                          <w:sz w:val="20"/>
                                          <w:szCs w:val="20"/>
                                        </w:rPr>
                                        <w:t>tiếp nhận hồ sơ (</w:t>
                                      </w:r>
                                      <w:r w:rsidRPr="00BC736D">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s:wsp>
                                <wps:cNvPr id="450" name="Rounded Rectangle 183"/>
                                <wps:cNvSpPr>
                                  <a:spLocks/>
                                </wps:cNvSpPr>
                                <wps:spPr bwMode="auto">
                                  <a:xfrm>
                                    <a:off x="6049" y="8384"/>
                                    <a:ext cx="3195" cy="953"/>
                                  </a:xfrm>
                                  <a:prstGeom prst="roundRect">
                                    <a:avLst>
                                      <a:gd name="adj" fmla="val 16667"/>
                                    </a:avLst>
                                  </a:prstGeom>
                                  <a:ln>
                                    <a:headEnd/>
                                    <a:tailEnd/>
                                  </a:ln>
                                </wps:spPr>
                                <wps:style>
                                  <a:lnRef idx="1">
                                    <a:schemeClr val="accent5"/>
                                  </a:lnRef>
                                  <a:fillRef idx="3">
                                    <a:schemeClr val="accent5"/>
                                  </a:fillRef>
                                  <a:effectRef idx="2">
                                    <a:schemeClr val="accent5"/>
                                  </a:effectRef>
                                  <a:fontRef idx="minor">
                                    <a:schemeClr val="lt1"/>
                                  </a:fontRef>
                                </wps:style>
                                <wps:txbx>
                                  <w:txbxContent>
                                    <w:p w14:paraId="0E3D6DE4" w14:textId="77777777" w:rsidR="000236BC" w:rsidRPr="00EE594D" w:rsidRDefault="000236BC" w:rsidP="000236BC">
                                      <w:pPr>
                                        <w:jc w:val="center"/>
                                        <w:rPr>
                                          <w:sz w:val="20"/>
                                          <w:szCs w:val="20"/>
                                        </w:rPr>
                                      </w:pPr>
                                      <w:r w:rsidRPr="00B0337E">
                                        <w:rPr>
                                          <w:sz w:val="20"/>
                                          <w:szCs w:val="20"/>
                                        </w:rPr>
                                        <w:t>Phòng GD&amp;ĐT</w:t>
                                      </w:r>
                                      <w:r>
                                        <w:rPr>
                                          <w:sz w:val="20"/>
                                          <w:szCs w:val="20"/>
                                        </w:rPr>
                                        <w:t xml:space="preserve"> </w:t>
                                      </w:r>
                                      <w:r w:rsidRPr="00EE594D">
                                        <w:rPr>
                                          <w:sz w:val="20"/>
                                          <w:szCs w:val="20"/>
                                        </w:rPr>
                                        <w:t>tiếp nhận hồ sơ, giải quyết  hồ sơ</w:t>
                                      </w:r>
                                      <w:r>
                                        <w:rPr>
                                          <w:sz w:val="20"/>
                                          <w:szCs w:val="20"/>
                                          <w:lang w:val="en-US"/>
                                        </w:rPr>
                                        <w:t xml:space="preserve">, </w:t>
                                      </w:r>
                                      <w:r w:rsidRPr="00EC5AFF">
                                        <w:rPr>
                                          <w:sz w:val="20"/>
                                          <w:szCs w:val="20"/>
                                          <w:lang w:val="en-US"/>
                                        </w:rPr>
                                        <w:t xml:space="preserve">phê duyệt </w:t>
                                      </w:r>
                                      <w:r>
                                        <w:rPr>
                                          <w:sz w:val="20"/>
                                          <w:szCs w:val="20"/>
                                          <w:lang w:val="en-US"/>
                                        </w:rPr>
                                        <w:t xml:space="preserve">và </w:t>
                                      </w:r>
                                      <w:r w:rsidRPr="00EC5AFF">
                                        <w:rPr>
                                          <w:sz w:val="20"/>
                                          <w:szCs w:val="20"/>
                                          <w:lang w:val="en-US"/>
                                        </w:rPr>
                                        <w:t xml:space="preserve"> trình UBND huyện</w:t>
                                      </w:r>
                                      <w:r w:rsidRPr="00EE594D">
                                        <w:rPr>
                                          <w:sz w:val="20"/>
                                          <w:szCs w:val="20"/>
                                        </w:rPr>
                                        <w:t xml:space="preserve"> (</w:t>
                                      </w:r>
                                      <w:r>
                                        <w:rPr>
                                          <w:sz w:val="20"/>
                                          <w:szCs w:val="20"/>
                                          <w:lang w:val="en-US"/>
                                        </w:rPr>
                                        <w:t>104</w:t>
                                      </w:r>
                                      <w:r w:rsidRPr="00BC736D">
                                        <w:rPr>
                                          <w:sz w:val="20"/>
                                          <w:szCs w:val="20"/>
                                        </w:rPr>
                                        <w:t xml:space="preserve"> giờ làm việc</w:t>
                                      </w:r>
                                      <w:r w:rsidRPr="00EE594D">
                                        <w:rPr>
                                          <w:sz w:val="20"/>
                                          <w:szCs w:val="20"/>
                                        </w:rPr>
                                        <w:t>)</w:t>
                                      </w:r>
                                    </w:p>
                                  </w:txbxContent>
                                </wps:txbx>
                                <wps:bodyPr rot="0" vert="horz" wrap="square" lIns="91440" tIns="45720" rIns="91440" bIns="45720" anchor="ctr" anchorCtr="0" upright="1">
                                  <a:noAutofit/>
                                </wps:bodyPr>
                              </wps:wsp>
                              <wps:wsp>
                                <wps:cNvPr id="451" name="Rounded Rectangle 198"/>
                                <wps:cNvSpPr>
                                  <a:spLocks/>
                                </wps:cNvSpPr>
                                <wps:spPr bwMode="auto">
                                  <a:xfrm>
                                    <a:off x="2004" y="10079"/>
                                    <a:ext cx="3028" cy="925"/>
                                  </a:xfrm>
                                  <a:prstGeom prst="roundRect">
                                    <a:avLst>
                                      <a:gd name="adj" fmla="val 16667"/>
                                    </a:avLst>
                                  </a:prstGeom>
                                  <a:ln>
                                    <a:headEnd/>
                                    <a:tailEnd/>
                                  </a:ln>
                                </wps:spPr>
                                <wps:style>
                                  <a:lnRef idx="3">
                                    <a:schemeClr val="lt1"/>
                                  </a:lnRef>
                                  <a:fillRef idx="1">
                                    <a:schemeClr val="accent6"/>
                                  </a:fillRef>
                                  <a:effectRef idx="1">
                                    <a:schemeClr val="accent6"/>
                                  </a:effectRef>
                                  <a:fontRef idx="minor">
                                    <a:schemeClr val="lt1"/>
                                  </a:fontRef>
                                </wps:style>
                                <wps:txbx>
                                  <w:txbxContent>
                                    <w:p w14:paraId="65AD7DF8"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sidRPr="008C667D">
                                        <w:rPr>
                                          <w:sz w:val="20"/>
                                          <w:szCs w:val="20"/>
                                        </w:rPr>
                                        <w:t xml:space="preserve"> </w:t>
                                      </w:r>
                                      <w:r>
                                        <w:rPr>
                                          <w:sz w:val="20"/>
                                          <w:szCs w:val="20"/>
                                          <w:lang w:val="en-US"/>
                                        </w:rPr>
                                        <w:t xml:space="preserve">quả </w:t>
                                      </w:r>
                                      <w:r w:rsidRPr="008C667D">
                                        <w:rPr>
                                          <w:sz w:val="20"/>
                                          <w:szCs w:val="20"/>
                                        </w:rPr>
                                        <w:t xml:space="preserve">cấp huyện </w:t>
                                      </w:r>
                                      <w:r>
                                        <w:rPr>
                                          <w:sz w:val="20"/>
                                          <w:szCs w:val="20"/>
                                          <w:lang w:val="en-US"/>
                                        </w:rPr>
                                        <w:t xml:space="preserve">trả </w:t>
                                      </w:r>
                                      <w:r w:rsidRPr="00EE594D">
                                        <w:rPr>
                                          <w:sz w:val="20"/>
                                          <w:szCs w:val="20"/>
                                        </w:rPr>
                                        <w:t>kết quả (</w:t>
                                      </w:r>
                                      <w:r w:rsidRPr="0010393F">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s:wsp>
                                <wps:cNvPr id="453" name="Rounded Rectangle 200"/>
                                <wps:cNvSpPr>
                                  <a:spLocks noChangeArrowheads="1"/>
                                </wps:cNvSpPr>
                                <wps:spPr bwMode="auto">
                                  <a:xfrm>
                                    <a:off x="6026" y="10062"/>
                                    <a:ext cx="3177" cy="874"/>
                                  </a:xfrm>
                                  <a:prstGeom prst="roundRect">
                                    <a:avLst>
                                      <a:gd name="adj" fmla="val 16667"/>
                                    </a:avLst>
                                  </a:prstGeom>
                                  <a:ln/>
                                </wps:spPr>
                                <wps:style>
                                  <a:lnRef idx="1">
                                    <a:schemeClr val="accent2"/>
                                  </a:lnRef>
                                  <a:fillRef idx="2">
                                    <a:schemeClr val="accent2"/>
                                  </a:fillRef>
                                  <a:effectRef idx="1">
                                    <a:schemeClr val="accent2"/>
                                  </a:effectRef>
                                  <a:fontRef idx="minor">
                                    <a:schemeClr val="dk1"/>
                                  </a:fontRef>
                                </wps:style>
                                <wps:txbx>
                                  <w:txbxContent>
                                    <w:p w14:paraId="4BC6917F" w14:textId="77777777" w:rsidR="000236BC" w:rsidRPr="00EE594D" w:rsidRDefault="000236BC" w:rsidP="000236BC">
                                      <w:pPr>
                                        <w:jc w:val="center"/>
                                        <w:rPr>
                                          <w:sz w:val="20"/>
                                          <w:szCs w:val="20"/>
                                        </w:rPr>
                                      </w:pPr>
                                      <w:r w:rsidRPr="00EE594D">
                                        <w:rPr>
                                          <w:sz w:val="20"/>
                                          <w:szCs w:val="20"/>
                                        </w:rPr>
                                        <w:t xml:space="preserve">Văn phòng </w:t>
                                      </w:r>
                                      <w:r w:rsidRPr="00806647">
                                        <w:rPr>
                                          <w:sz w:val="20"/>
                                          <w:szCs w:val="20"/>
                                        </w:rPr>
                                        <w:t xml:space="preserve">HĐND và UBND </w:t>
                                      </w:r>
                                      <w:r>
                                        <w:rPr>
                                          <w:sz w:val="20"/>
                                          <w:szCs w:val="20"/>
                                        </w:rPr>
                                        <w:t>huyện</w:t>
                                      </w:r>
                                      <w:r w:rsidRPr="00EE594D">
                                        <w:rPr>
                                          <w:sz w:val="20"/>
                                          <w:szCs w:val="20"/>
                                        </w:rPr>
                                        <w:t xml:space="preserve"> trình Lãnh đạo UBND</w:t>
                                      </w:r>
                                      <w:r>
                                        <w:rPr>
                                          <w:sz w:val="20"/>
                                          <w:szCs w:val="20"/>
                                        </w:rPr>
                                        <w:t xml:space="preserve"> huyện</w:t>
                                      </w:r>
                                      <w:r w:rsidRPr="00EE594D">
                                        <w:rPr>
                                          <w:sz w:val="20"/>
                                          <w:szCs w:val="20"/>
                                        </w:rPr>
                                        <w:t xml:space="preserve"> phê duyệt (</w:t>
                                      </w:r>
                                      <w:r>
                                        <w:rPr>
                                          <w:sz w:val="20"/>
                                          <w:szCs w:val="20"/>
                                          <w:lang w:val="en-US"/>
                                        </w:rPr>
                                        <w:t>40</w:t>
                                      </w:r>
                                      <w:r w:rsidRPr="00BC736D">
                                        <w:rPr>
                                          <w:sz w:val="20"/>
                                          <w:szCs w:val="20"/>
                                        </w:rPr>
                                        <w:t xml:space="preserve"> giờ làm việc</w:t>
                                      </w:r>
                                      <w:r w:rsidRPr="00EE594D">
                                        <w:rPr>
                                          <w:sz w:val="20"/>
                                          <w:szCs w:val="20"/>
                                        </w:rPr>
                                        <w:t>)</w:t>
                                      </w:r>
                                    </w:p>
                                    <w:p w14:paraId="1BC89F63" w14:textId="77777777" w:rsidR="000236BC" w:rsidRPr="00EE594D" w:rsidRDefault="000236BC" w:rsidP="000236BC">
                                      <w:pPr>
                                        <w:jc w:val="center"/>
                                        <w:rPr>
                                          <w:sz w:val="20"/>
                                          <w:szCs w:val="20"/>
                                        </w:rPr>
                                      </w:pPr>
                                    </w:p>
                                  </w:txbxContent>
                                </wps:txbx>
                                <wps:bodyPr rot="0" vert="horz" wrap="square" lIns="91440" tIns="45720" rIns="91440" bIns="45720" anchor="ctr" anchorCtr="0" upright="1">
                                  <a:noAutofit/>
                                </wps:bodyPr>
                              </wps:wsp>
                            </wpg:grpSp>
                            <wps:wsp>
                              <wps:cNvPr id="454" name="Right Arrow 199"/>
                              <wps:cNvSpPr>
                                <a:spLocks noChangeArrowheads="1"/>
                              </wps:cNvSpPr>
                              <wps:spPr bwMode="auto">
                                <a:xfrm flipV="1">
                                  <a:off x="5141" y="8699"/>
                                  <a:ext cx="658" cy="230"/>
                                </a:xfrm>
                                <a:prstGeom prst="rightArrow">
                                  <a:avLst>
                                    <a:gd name="adj1" fmla="val 50000"/>
                                    <a:gd name="adj2" fmla="val 98647"/>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s:wsp>
                              <wps:cNvPr id="455" name="Down Arrow 195"/>
                              <wps:cNvSpPr>
                                <a:spLocks noChangeArrowheads="1"/>
                              </wps:cNvSpPr>
                              <wps:spPr bwMode="auto">
                                <a:xfrm>
                                  <a:off x="7589" y="9535"/>
                                  <a:ext cx="217" cy="345"/>
                                </a:xfrm>
                                <a:prstGeom prst="downArrow">
                                  <a:avLst>
                                    <a:gd name="adj1" fmla="val 50000"/>
                                    <a:gd name="adj2" fmla="val 50000"/>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CA7D" id="Group 1016" o:spid="_x0000_s1041" style="position:absolute;left:0;text-align:left;margin-left:-.15pt;margin-top:28.85pt;width:419.75pt;height:156.1pt;z-index:251683328" coordorigin="1986,8358" coordsize="7258,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6lagUAALMdAAAOAAAAZHJzL2Uyb0RvYy54bWzsWVlz2zYQfu9M/wOG77V4S9RYzjh24ulM&#10;0mbsHs8QCR4NSbAAZMn99V0sQIq2JSV1bWfc2g80QWCBvb7dxer4zaapyTUTsuLtwvGOXIewNuVZ&#10;1RYL59df3v8wc4hUtM1ozVu2cG6YdN6cfP/d8bqbM5+XvM6YILBJK+frbuGUSnXzyUSmJWuoPOId&#10;a2Ey56KhCoaimGSCrmH3pp74rhtP1lxkneApkxK+nptJ5wT3z3OWqp/zXDJF6oUDvCl8Cnwu9XNy&#10;ckznhaBdWaWWDfoALhpatXDosNU5VZSsRHVvq6ZKBZc8V0cpbyY8z6uUoQwgjefekeZC8FWHshTz&#10;ddENagLV3tHTg7dNf7q+EN1V90kY7uH1A08/S9DLZN0V8/G8HhdmMVmuP/IM7ElXiqPgm1w0egsQ&#10;iWxQvzeDftlGkRQ+RkHgzvzIISnMecnMD6fWAmkJZtJ08DV2CEzPgmhmrJOW7yz91IdvSOzHYaxn&#10;J3RuDkZmLXPa+OBNcqsw+e8UdlXSjqEdpFbIJ0GqbOEkPnDa0ga0cFkVpSKnQvA18ZJEc6ZZgLW9&#10;ZqVRK2n5WUnbguHaktEMWPNQklsEeiDBKLv1TAQHR/bcmav/HJLXVfeb3mdkgMgLPVSk5wax1XJv&#10;h3hQY4AzgxbpvBNSXTDeEP2ycIQWDHnFven1B6nQUTIrOc3+gGPypgbUXNOaRMiRQdVojT9eAyYO&#10;p9Z6dkfgoD/Z+CHN3ld1rQX9vVIlGqAXsJA9E5J0HPTnIm9SFMuzWhDgYuFMvdP4/K09o5C4p11t&#10;ONRfblFEUfJ2D4Vn1HyPJAxmp2dobGBfH4L/LHN11RIwNDh9aMiNt0KoQcn0ZnWrny3XkppZ84Vh&#10;3LL78JVi4qrM1mRZr8QlBceLpl4EVs8qbSEvcc0Aglp/FKF1AdE4VcK5o8EdqkLuzHdadyU1Coz9&#10;xPgxyGT1hPIN7OBoxCkA0Liscf0lz27AfdFRgVfIEMBrycVfDllDtF048s8VFcwh9Y8tmDDxwlCH&#10;ZxyE0dSHgRjPLMcztE1hKyugGZwpE9RXHbps7ystP4UAlVdK61dzaPiyAwgRmlsb1czrFt9hCMHG&#10;4BsDMfHcCN32blzUUf+x4uaO+Nej9n70o/OXGDfDMOn1eslXbcYycgl5GsBSM+LNwv3RszfiEFd7&#10;n9sdJjW6bDo6oNbA7TMSIMlGjD6Z9TGpj4aaXc3r/mA4jnNeHMeH45zBu04D79oMpKNzRavavAPw&#10;9PQdXEl1UzMTPC5ZDnkIcmZg4p8umdgQAWtl0oreBVZqkhzizEBkkgXWWVsimqasVX1mtes1qQH6&#10;PyEeKPBk3qqBuKlaLg6znJv1vfRGZm1stVluMPlaIPaAfhmB5hmKklAnA1uU7ABX8BTgil2NaKzZ&#10;DHrBX2zFFniJLfeSCM8Gr35Z4DqAkz5a7AbYTlQagPWE+wHm78LHbeInBhgW39uM+QowW/WHEdS7&#10;ewGWDGobchTUT+Mr1ehW8NXZCy66oa3l3SkWnCOEub69EyWQx0wZ+bIQthMo//H0NVwRX1Kd/Czp&#10;K9iPLoDB/vT1ODdrXazYkjF29f1eNyqgzeTrg0eg86ZT04iYTbFefda01pfBukFgblu7qsIDiQul&#10;wfpyV2V4IPf0hPsT11ec+oDElX3ui9kvV4be4CQvB1vb7pWx55P3rsIIEsq36V0dbFbNYtN12ELt&#10;tVdlSsFxd+u1V0Xn/9Ne1bPkYLiymdhwztft0NbG6lLXrPdL20dPvtNoZq6UcG3Ec7cBwfds6g3C&#10;L9S7GXD/2L3rob8N6fO1d/3au/62vWusG+CXQWiU3frpcTzGJtr2t9aTvwEAAP//AwBQSwMEFAAG&#10;AAgAAAAhAICQx/zgAAAACAEAAA8AAABkcnMvZG93bnJldi54bWxMj09rg0AUxO+FfoflBXpLViP5&#10;o3ENIbQ9hUKTQuntRV9U4r4Vd6Pm23d7ao7DDDO/SbejbkRPna0NKwhnAQji3BQ1lwq+Tm/TNQjr&#10;kAtsDJOCO1nYZs9PKSaFGfiT+qMrhS9hm6CCyrk2kdLmFWm0M9MSe+9iOo3Oy66URYeDL9eNnAfB&#10;Umqs2S9U2NK+ovx6vGkF7wMOuyh87Q/Xy/7+c1p8fB9CUuplMu42IByN7j8Mf/geHTLPdDY3Lqxo&#10;FEwjH1SwWK1AeHsdxXMQZwXRMo5BZql8PJD9AgAA//8DAFBLAQItABQABgAIAAAAIQC2gziS/gAA&#10;AOEBAAATAAAAAAAAAAAAAAAAAAAAAABbQ29udGVudF9UeXBlc10ueG1sUEsBAi0AFAAGAAgAAAAh&#10;ADj9If/WAAAAlAEAAAsAAAAAAAAAAAAAAAAALwEAAF9yZWxzLy5yZWxzUEsBAi0AFAAGAAgAAAAh&#10;AAHvfqVqBQAAsx0AAA4AAAAAAAAAAAAAAAAALgIAAGRycy9lMm9Eb2MueG1sUEsBAi0AFAAGAAgA&#10;AAAhAICQx/zgAAAACAEAAA8AAAAAAAAAAAAAAAAAxAcAAGRycy9kb3ducmV2LnhtbFBLBQYAAAAA&#10;BAAEAPMAAADRCAAAAAA=&#10;">
                      <v:shape id="Right Arrow 199" o:spid="_x0000_s1042" type="#_x0000_t13" style="position:absolute;left:5141;top:10360;width:658;height:23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DxgAAANwAAAAPAAAAZHJzL2Rvd25yZXYueG1sRI/Na8JA&#10;FMTvQv+H5RV6040eQk2ziqQIeuihftB6e2RfPmj2bZpdY/zvXUHwOMzMb5h0OZhG9NS52rKC6SQC&#10;QZxbXXOp4LBfj99BOI+ssbFMCq7kYLl4GaWYaHvhb+p3vhQBwi5BBZX3bSKlyysy6Ca2JQ5eYTuD&#10;PsiulLrDS4CbRs6iKJYGaw4LFbaUVZT/7c5Gwddnu69//w/HH3ldURRnp1Mx3Sr19jqsPkB4Gvwz&#10;/GhvtIL5LIb7mXAE5OIGAAD//wMAUEsBAi0AFAAGAAgAAAAhANvh9svuAAAAhQEAABMAAAAAAAAA&#10;AAAAAAAAAAAAAFtDb250ZW50X1R5cGVzXS54bWxQSwECLQAUAAYACAAAACEAWvQsW78AAAAVAQAA&#10;CwAAAAAAAAAAAAAAAAAfAQAAX3JlbHMvLnJlbHNQSwECLQAUAAYACAAAACEAGgTPw8YAAADcAAAA&#10;DwAAAAAAAAAAAAAAAAAHAgAAZHJzL2Rvd25yZXYueG1sUEsFBgAAAAADAAMAtwAAAPoCAAAAAA==&#10;" adj="14152" fillcolor="#71a6db" stroked="f">
                        <v:fill color2="#438ac9" rotate="t" colors="0 #71a6db;.5 #559bdb;1 #438ac9" focus="100%" type="gradient">
                          <o:fill v:ext="view" type="gradientUnscaled"/>
                        </v:fill>
                        <v:shadow on="t" color="black" opacity="41287f" offset="0,1.5pt"/>
                      </v:shape>
                      <v:group id="Group 1057" o:spid="_x0000_s1043" style="position:absolute;left:1986;top:8358;width:7258;height:2646" coordorigin="1986,8358" coordsize="7258,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roundrect id="Rounded Rectangle 184" o:spid="_x0000_s1044" style="position:absolute;left:1986;top:8358;width:3025;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xjxQAAANwAAAAPAAAAZHJzL2Rvd25yZXYueG1sRI9BS8NA&#10;FITvQv/D8gre7KZapMZuiwhKlfZgLPT6yL5kg9m3MfuaRn+9Kwgeh5n5hlltRt+qgfrYBDYwn2Wg&#10;iMtgG64NHN6frpagoiBbbAOTgS+KsFlPLlaY23DmNxoKqVWCcMzRgBPpcq1j6chjnIWOOHlV6D1K&#10;kn2tbY/nBPetvs6yW+2x4bTgsKNHR+VHcfIGit3n98v+eXBS3bAc56/LyoedMZfT8eEelNAo/+G/&#10;9tYaWCzu4PdMOgJ6/QMAAP//AwBQSwECLQAUAAYACAAAACEA2+H2y+4AAACFAQAAEwAAAAAAAAAA&#10;AAAAAAAAAAAAW0NvbnRlbnRfVHlwZXNdLnhtbFBLAQItABQABgAIAAAAIQBa9CxbvwAAABUBAAAL&#10;AAAAAAAAAAAAAAAAAB8BAABfcmVscy8ucmVsc1BLAQItABQABgAIAAAAIQDXQqxjxQAAANwAAAAP&#10;AAAAAAAAAAAAAAAAAAcCAABkcnMvZG93bnJldi54bWxQSwUGAAAAAAMAAwC3AAAA+QIAAAAA&#10;" fillcolor="#70ad47 [3209]" strokecolor="white [3201]" strokeweight="1.5pt">
                          <v:stroke joinstyle="miter"/>
                          <v:path arrowok="t"/>
                          <v:textbox>
                            <w:txbxContent>
                              <w:p w14:paraId="62486451"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Pr>
                                    <w:sz w:val="20"/>
                                    <w:szCs w:val="20"/>
                                    <w:lang w:val="en-US"/>
                                  </w:rPr>
                                  <w:t xml:space="preserve"> quả</w:t>
                                </w:r>
                                <w:r w:rsidRPr="008C667D">
                                  <w:rPr>
                                    <w:sz w:val="20"/>
                                    <w:szCs w:val="20"/>
                                  </w:rPr>
                                  <w:t xml:space="preserve"> cấp huyện  </w:t>
                                </w:r>
                                <w:r w:rsidRPr="00EE594D">
                                  <w:rPr>
                                    <w:sz w:val="20"/>
                                    <w:szCs w:val="20"/>
                                  </w:rPr>
                                  <w:t>tiếp nhận hồ sơ (</w:t>
                                </w:r>
                                <w:r w:rsidRPr="00BC736D">
                                  <w:rPr>
                                    <w:sz w:val="20"/>
                                    <w:szCs w:val="20"/>
                                  </w:rPr>
                                  <w:t>08 giờ làm việc</w:t>
                                </w:r>
                                <w:r w:rsidRPr="00EE594D">
                                  <w:rPr>
                                    <w:sz w:val="20"/>
                                    <w:szCs w:val="20"/>
                                  </w:rPr>
                                  <w:t>)</w:t>
                                </w:r>
                              </w:p>
                            </w:txbxContent>
                          </v:textbox>
                        </v:roundrect>
                        <v:roundrect id="Rounded Rectangle 183" o:spid="_x0000_s1045" style="position:absolute;left:6049;top:8384;width:3195;height: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TywQAAANwAAAAPAAAAZHJzL2Rvd25yZXYueG1sRE/Pa8Iw&#10;FL4L+x/CG+ymqaPK6IwyBoMeaze266N5tnXNS0kym+6vNwfB48f3e3eIZhAXcr63rGC9ykAQN1b3&#10;3Cr4+vxYvoDwAVnjYJkUzOThsH9Y7LDQduIjXerQihTCvkAFXQhjIaVvOjLoV3YkTtzJOoMhQddK&#10;7XBK4WaQz1m2lQZ7Tg0djvTeUfNb/xkF40/1X5axkdkQ8+rbu/ncrmelnh7j2yuIQDHcxTd3qRXk&#10;mzQ/nUlHQO6vAAAA//8DAFBLAQItABQABgAIAAAAIQDb4fbL7gAAAIUBAAATAAAAAAAAAAAAAAAA&#10;AAAAAABbQ29udGVudF9UeXBlc10ueG1sUEsBAi0AFAAGAAgAAAAhAFr0LFu/AAAAFQEAAAsAAAAA&#10;AAAAAAAAAAAAHwEAAF9yZWxzLy5yZWxzUEsBAi0AFAAGAAgAAAAhAKcxxPLBAAAA3AAAAA8AAAAA&#10;AAAAAAAAAAAABwIAAGRycy9kb3ducmV2LnhtbFBLBQYAAAAAAwADALcAAAD1AgAAAAA=&#10;" fillcolor="#4f7ac7 [3032]" strokecolor="#4472c4 [3208]" strokeweight=".5pt">
                          <v:fill color2="#416fc3 [3176]" rotate="t" colors="0 #6083cb;.5 #3e70ca;1 #2e61ba" focus="100%" type="gradient">
                            <o:fill v:ext="view" type="gradientUnscaled"/>
                          </v:fill>
                          <v:stroke joinstyle="miter"/>
                          <v:path arrowok="t"/>
                          <v:textbox>
                            <w:txbxContent>
                              <w:p w14:paraId="0E3D6DE4" w14:textId="77777777" w:rsidR="000236BC" w:rsidRPr="00EE594D" w:rsidRDefault="000236BC" w:rsidP="000236BC">
                                <w:pPr>
                                  <w:jc w:val="center"/>
                                  <w:rPr>
                                    <w:sz w:val="20"/>
                                    <w:szCs w:val="20"/>
                                  </w:rPr>
                                </w:pPr>
                                <w:r w:rsidRPr="00B0337E">
                                  <w:rPr>
                                    <w:sz w:val="20"/>
                                    <w:szCs w:val="20"/>
                                  </w:rPr>
                                  <w:t>Phòng GD&amp;ĐT</w:t>
                                </w:r>
                                <w:r>
                                  <w:rPr>
                                    <w:sz w:val="20"/>
                                    <w:szCs w:val="20"/>
                                  </w:rPr>
                                  <w:t xml:space="preserve"> </w:t>
                                </w:r>
                                <w:r w:rsidRPr="00EE594D">
                                  <w:rPr>
                                    <w:sz w:val="20"/>
                                    <w:szCs w:val="20"/>
                                  </w:rPr>
                                  <w:t>tiếp nhận hồ sơ, giải quyết  hồ sơ</w:t>
                                </w:r>
                                <w:r>
                                  <w:rPr>
                                    <w:sz w:val="20"/>
                                    <w:szCs w:val="20"/>
                                    <w:lang w:val="en-US"/>
                                  </w:rPr>
                                  <w:t xml:space="preserve">, </w:t>
                                </w:r>
                                <w:r w:rsidRPr="00EC5AFF">
                                  <w:rPr>
                                    <w:sz w:val="20"/>
                                    <w:szCs w:val="20"/>
                                    <w:lang w:val="en-US"/>
                                  </w:rPr>
                                  <w:t xml:space="preserve">phê duyệt </w:t>
                                </w:r>
                                <w:r>
                                  <w:rPr>
                                    <w:sz w:val="20"/>
                                    <w:szCs w:val="20"/>
                                    <w:lang w:val="en-US"/>
                                  </w:rPr>
                                  <w:t xml:space="preserve">và </w:t>
                                </w:r>
                                <w:r w:rsidRPr="00EC5AFF">
                                  <w:rPr>
                                    <w:sz w:val="20"/>
                                    <w:szCs w:val="20"/>
                                    <w:lang w:val="en-US"/>
                                  </w:rPr>
                                  <w:t xml:space="preserve"> trình UBND huyện</w:t>
                                </w:r>
                                <w:r w:rsidRPr="00EE594D">
                                  <w:rPr>
                                    <w:sz w:val="20"/>
                                    <w:szCs w:val="20"/>
                                  </w:rPr>
                                  <w:t xml:space="preserve"> (</w:t>
                                </w:r>
                                <w:r>
                                  <w:rPr>
                                    <w:sz w:val="20"/>
                                    <w:szCs w:val="20"/>
                                    <w:lang w:val="en-US"/>
                                  </w:rPr>
                                  <w:t>104</w:t>
                                </w:r>
                                <w:r w:rsidRPr="00BC736D">
                                  <w:rPr>
                                    <w:sz w:val="20"/>
                                    <w:szCs w:val="20"/>
                                  </w:rPr>
                                  <w:t xml:space="preserve"> giờ làm việc</w:t>
                                </w:r>
                                <w:r w:rsidRPr="00EE594D">
                                  <w:rPr>
                                    <w:sz w:val="20"/>
                                    <w:szCs w:val="20"/>
                                  </w:rPr>
                                  <w:t>)</w:t>
                                </w:r>
                              </w:p>
                            </w:txbxContent>
                          </v:textbox>
                        </v:roundrect>
                        <v:roundrect id="Rounded Rectangle 198" o:spid="_x0000_s1046" style="position:absolute;left:2004;top:10079;width:3028;height: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a4xQAAANwAAAAPAAAAZHJzL2Rvd25yZXYueG1sRI9fS8NA&#10;EMTfBb/DsYJv9hL/UdJeiwgtWuqDUfB1yW1yobm9mFvT6KfvCYKPw8z8hlmuJ9+pkYbYBjaQzzJQ&#10;xFWwLTcG3t82V3NQUZAtdoHJwDdFWK/Oz5ZY2HDkVxpLaVSCcCzQgBPpC61j5chjnIWeOHl1GDxK&#10;kkOj7YDHBPedvs6ye+2x5bTgsKdHR9Wh/PIGyv3nz/PLdnRS37B85Lt57cPemMuL6WEBSmiS//Bf&#10;+8kauL3L4fdMOgJ6dQIAAP//AwBQSwECLQAUAAYACAAAACEA2+H2y+4AAACFAQAAEwAAAAAAAAAA&#10;AAAAAAAAAAAAW0NvbnRlbnRfVHlwZXNdLnhtbFBLAQItABQABgAIAAAAIQBa9CxbvwAAABUBAAAL&#10;AAAAAAAAAAAAAAAAAB8BAABfcmVscy8ucmVsc1BLAQItABQABgAIAAAAIQCs7Ta4xQAAANwAAAAP&#10;AAAAAAAAAAAAAAAAAAcCAABkcnMvZG93bnJldi54bWxQSwUGAAAAAAMAAwC3AAAA+QIAAAAA&#10;" fillcolor="#70ad47 [3209]" strokecolor="white [3201]" strokeweight="1.5pt">
                          <v:stroke joinstyle="miter"/>
                          <v:path arrowok="t"/>
                          <v:textbox>
                            <w:txbxContent>
                              <w:p w14:paraId="65AD7DF8"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sidRPr="008C667D">
                                  <w:rPr>
                                    <w:sz w:val="20"/>
                                    <w:szCs w:val="20"/>
                                  </w:rPr>
                                  <w:t xml:space="preserve"> </w:t>
                                </w:r>
                                <w:r>
                                  <w:rPr>
                                    <w:sz w:val="20"/>
                                    <w:szCs w:val="20"/>
                                    <w:lang w:val="en-US"/>
                                  </w:rPr>
                                  <w:t xml:space="preserve">quả </w:t>
                                </w:r>
                                <w:r w:rsidRPr="008C667D">
                                  <w:rPr>
                                    <w:sz w:val="20"/>
                                    <w:szCs w:val="20"/>
                                  </w:rPr>
                                  <w:t xml:space="preserve">cấp huyện </w:t>
                                </w:r>
                                <w:r>
                                  <w:rPr>
                                    <w:sz w:val="20"/>
                                    <w:szCs w:val="20"/>
                                    <w:lang w:val="en-US"/>
                                  </w:rPr>
                                  <w:t xml:space="preserve">trả </w:t>
                                </w:r>
                                <w:r w:rsidRPr="00EE594D">
                                  <w:rPr>
                                    <w:sz w:val="20"/>
                                    <w:szCs w:val="20"/>
                                  </w:rPr>
                                  <w:t>kết quả (</w:t>
                                </w:r>
                                <w:r w:rsidRPr="0010393F">
                                  <w:rPr>
                                    <w:sz w:val="20"/>
                                    <w:szCs w:val="20"/>
                                  </w:rPr>
                                  <w:t>08 giờ làm việc</w:t>
                                </w:r>
                                <w:r w:rsidRPr="00EE594D">
                                  <w:rPr>
                                    <w:sz w:val="20"/>
                                    <w:szCs w:val="20"/>
                                  </w:rPr>
                                  <w:t>)</w:t>
                                </w:r>
                              </w:p>
                            </w:txbxContent>
                          </v:textbox>
                        </v:roundrect>
                        <v:roundrect id="Rounded Rectangle 200" o:spid="_x0000_s1047" style="position:absolute;left:6026;top:10062;width:3177;height: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wcSxQAAANwAAAAPAAAAZHJzL2Rvd25yZXYueG1sRI9Ba8JA&#10;FITvBf/D8oTemk20NhJdpTUUCrUHo+T8yD6TYPZtyG41/vtuodDjMDPfMOvtaDpxpcG1lhUkUQyC&#10;uLK65VrB6fj+tAThPLLGzjIpuJOD7WbysMZM2xsf6Fr4WgQIuwwVNN73mZSuasigi2xPHLyzHQz6&#10;IIda6gFvAW46OYvjF2mw5bDQYE+7hqpL8W0UvKV9niaaysWsTPLz/p5/fvlcqcfp+LoC4Wn0/+G/&#10;9odW8LyYw++ZcATk5gcAAP//AwBQSwECLQAUAAYACAAAACEA2+H2y+4AAACFAQAAEwAAAAAAAAAA&#10;AAAAAAAAAAAAW0NvbnRlbnRfVHlwZXNdLnhtbFBLAQItABQABgAIAAAAIQBa9CxbvwAAABUBAAAL&#10;AAAAAAAAAAAAAAAAAB8BAABfcmVscy8ucmVsc1BLAQItABQABgAIAAAAIQDABwcSxQAAANwAAAAP&#10;AAAAAAAAAAAAAAAAAAcCAABkcnMvZG93bnJldi54bWxQSwUGAAAAAAMAAwC3AAAA+QIAAAAA&#10;" fillcolor="#f3a875 [2165]" strokecolor="#ed7d31 [3205]" strokeweight=".5pt">
                          <v:fill color2="#f09558 [2613]" rotate="t" colors="0 #f7bda4;.5 #f5b195;1 #f8a581" focus="100%" type="gradient">
                            <o:fill v:ext="view" type="gradientUnscaled"/>
                          </v:fill>
                          <v:stroke joinstyle="miter"/>
                          <v:textbox>
                            <w:txbxContent>
                              <w:p w14:paraId="4BC6917F" w14:textId="77777777" w:rsidR="000236BC" w:rsidRPr="00EE594D" w:rsidRDefault="000236BC" w:rsidP="000236BC">
                                <w:pPr>
                                  <w:jc w:val="center"/>
                                  <w:rPr>
                                    <w:sz w:val="20"/>
                                    <w:szCs w:val="20"/>
                                  </w:rPr>
                                </w:pPr>
                                <w:r w:rsidRPr="00EE594D">
                                  <w:rPr>
                                    <w:sz w:val="20"/>
                                    <w:szCs w:val="20"/>
                                  </w:rPr>
                                  <w:t xml:space="preserve">Văn phòng </w:t>
                                </w:r>
                                <w:r w:rsidRPr="00806647">
                                  <w:rPr>
                                    <w:sz w:val="20"/>
                                    <w:szCs w:val="20"/>
                                  </w:rPr>
                                  <w:t xml:space="preserve">HĐND và UBND </w:t>
                                </w:r>
                                <w:r>
                                  <w:rPr>
                                    <w:sz w:val="20"/>
                                    <w:szCs w:val="20"/>
                                  </w:rPr>
                                  <w:t>huyện</w:t>
                                </w:r>
                                <w:r w:rsidRPr="00EE594D">
                                  <w:rPr>
                                    <w:sz w:val="20"/>
                                    <w:szCs w:val="20"/>
                                  </w:rPr>
                                  <w:t xml:space="preserve"> trình Lãnh đạo UBND</w:t>
                                </w:r>
                                <w:r>
                                  <w:rPr>
                                    <w:sz w:val="20"/>
                                    <w:szCs w:val="20"/>
                                  </w:rPr>
                                  <w:t xml:space="preserve"> huyện</w:t>
                                </w:r>
                                <w:r w:rsidRPr="00EE594D">
                                  <w:rPr>
                                    <w:sz w:val="20"/>
                                    <w:szCs w:val="20"/>
                                  </w:rPr>
                                  <w:t xml:space="preserve"> phê duyệt (</w:t>
                                </w:r>
                                <w:r>
                                  <w:rPr>
                                    <w:sz w:val="20"/>
                                    <w:szCs w:val="20"/>
                                    <w:lang w:val="en-US"/>
                                  </w:rPr>
                                  <w:t>40</w:t>
                                </w:r>
                                <w:r w:rsidRPr="00BC736D">
                                  <w:rPr>
                                    <w:sz w:val="20"/>
                                    <w:szCs w:val="20"/>
                                  </w:rPr>
                                  <w:t xml:space="preserve"> giờ làm việc</w:t>
                                </w:r>
                                <w:r w:rsidRPr="00EE594D">
                                  <w:rPr>
                                    <w:sz w:val="20"/>
                                    <w:szCs w:val="20"/>
                                  </w:rPr>
                                  <w:t>)</w:t>
                                </w:r>
                              </w:p>
                              <w:p w14:paraId="1BC89F63" w14:textId="77777777" w:rsidR="000236BC" w:rsidRPr="00EE594D" w:rsidRDefault="000236BC" w:rsidP="000236BC">
                                <w:pPr>
                                  <w:jc w:val="center"/>
                                  <w:rPr>
                                    <w:sz w:val="20"/>
                                    <w:szCs w:val="20"/>
                                  </w:rPr>
                                </w:pPr>
                              </w:p>
                            </w:txbxContent>
                          </v:textbox>
                        </v:roundrect>
                      </v:group>
                      <v:shape id="Right Arrow 199" o:spid="_x0000_s1048" type="#_x0000_t13" style="position:absolute;left:5141;top:8699;width:658;height:2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0wgAAANwAAAAPAAAAZHJzL2Rvd25yZXYueG1sRI9Bi8Iw&#10;FITvwv6H8Bb2pqmiItUoy4KyXhRbL94ezbMtJi+liVr99UZY2OMwM98wi1VnjbhR62vHCoaDBARx&#10;4XTNpYJjvu7PQPiArNE4JgUP8rBafvQWmGp35wPdslCKCGGfooIqhCaV0hcVWfQD1xBH7+xaiyHK&#10;tpS6xXuEWyNHSTKVFmuOCxU29FNRccmuVsGm0Fsjn2G/Oxlbm6wZWp8bpb4+u+85iEBd+A//tX+1&#10;gvFkDO8z8QjI5QsAAP//AwBQSwECLQAUAAYACAAAACEA2+H2y+4AAACFAQAAEwAAAAAAAAAAAAAA&#10;AAAAAAAAW0NvbnRlbnRfVHlwZXNdLnhtbFBLAQItABQABgAIAAAAIQBa9CxbvwAAABUBAAALAAAA&#10;AAAAAAAAAAAAAB8BAABfcmVscy8ucmVsc1BLAQItABQABgAIAAAAIQCW+ON0wgAAANwAAAAPAAAA&#10;AAAAAAAAAAAAAAcCAABkcnMvZG93bnJldi54bWxQSwUGAAAAAAMAAwC3AAAA9gIAAAAA&#10;" adj="14152" fillcolor="#71a6db" stroked="f">
                        <v:fill color2="#438ac9" rotate="t" colors="0 #71a6db;.5 #559bdb;1 #438ac9" focus="100%" type="gradient">
                          <o:fill v:ext="view" type="gradientUnscaled"/>
                        </v:fill>
                        <v:shadow on="t" color="black" opacity="41287f" offset="0,1.5pt"/>
                      </v:shape>
                      <v:shape id="Down Arrow 195" o:spid="_x0000_s1049" type="#_x0000_t67" style="position:absolute;left:7589;top:9535;width:217;height: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AsyAAAANwAAAAPAAAAZHJzL2Rvd25yZXYueG1sRI9Ba8JA&#10;FITvBf/D8gq91U1KLSV1FRFbBKW2NkWPz93XJJh9G7Krxv56Vyj0OMzMN8xw3NlaHKn1lWMFaT8B&#10;QaydqbhQkH+93j+D8AHZYO2YFJzJw3jUuxliZtyJP+m4DoWIEPYZKihDaDIpvS7Jou+7hjh6P661&#10;GKJsC2laPEW4reVDkjxJixXHhRIbmpak9+uDVfD7lm61nnzPNx/LVb5Nk3yxe58pdXfbTV5ABOrC&#10;f/ivPTcKHgcDuJ6JR0COLgAAAP//AwBQSwECLQAUAAYACAAAACEA2+H2y+4AAACFAQAAEwAAAAAA&#10;AAAAAAAAAAAAAAAAW0NvbnRlbnRfVHlwZXNdLnhtbFBLAQItABQABgAIAAAAIQBa9CxbvwAAABUB&#10;AAALAAAAAAAAAAAAAAAAAB8BAABfcmVscy8ucmVsc1BLAQItABQABgAIAAAAIQAHXJAsyAAAANwA&#10;AAAPAAAAAAAAAAAAAAAAAAcCAABkcnMvZG93bnJldi54bWxQSwUGAAAAAAMAAwC3AAAA/AIAAAAA&#10;" adj="14807" fillcolor="#71a6db" stroked="f">
                        <v:fill color2="#438ac9" rotate="t" colors="0 #71a6db;.5 #559bdb;1 #438ac9" focus="100%" type="gradient">
                          <o:fill v:ext="view" type="gradientUnscaled"/>
                        </v:fill>
                        <v:shadow on="t" color="black" opacity="41287f" offset="0,1.5pt"/>
                      </v:shape>
                      <w10:wrap type="through"/>
                    </v:group>
                  </w:pict>
                </mc:Fallback>
              </mc:AlternateContent>
            </w:r>
          </w:p>
          <w:p w14:paraId="59EFCA99" w14:textId="77777777" w:rsidR="000236BC" w:rsidRPr="00C75BA0" w:rsidRDefault="000236BC" w:rsidP="000236BC">
            <w:pPr>
              <w:pStyle w:val="ws-p"/>
              <w:shd w:val="clear" w:color="auto" w:fill="FFFFFF"/>
              <w:spacing w:before="120" w:beforeAutospacing="0" w:after="120" w:afterAutospacing="0" w:line="276" w:lineRule="auto"/>
              <w:jc w:val="both"/>
              <w:rPr>
                <w:b/>
              </w:rPr>
            </w:pPr>
          </w:p>
          <w:p w14:paraId="5F3C3ED9" w14:textId="77777777" w:rsidR="000236BC" w:rsidRDefault="000236BC" w:rsidP="000236BC">
            <w:pPr>
              <w:pStyle w:val="ws-p"/>
              <w:shd w:val="clear" w:color="auto" w:fill="FFFFFF"/>
              <w:spacing w:before="120" w:beforeAutospacing="0" w:after="120" w:afterAutospacing="0" w:line="276" w:lineRule="auto"/>
              <w:jc w:val="both"/>
              <w:rPr>
                <w:b/>
              </w:rPr>
            </w:pPr>
          </w:p>
          <w:p w14:paraId="254400EC" w14:textId="1A257B40" w:rsidR="000236BC" w:rsidRDefault="000236BC" w:rsidP="000236BC">
            <w:pPr>
              <w:pStyle w:val="ws-p"/>
              <w:shd w:val="clear" w:color="auto" w:fill="FFFFFF"/>
              <w:spacing w:before="120" w:beforeAutospacing="0" w:after="120" w:afterAutospacing="0" w:line="276" w:lineRule="auto"/>
              <w:jc w:val="both"/>
              <w:rPr>
                <w:b/>
              </w:rPr>
            </w:pPr>
          </w:p>
          <w:p w14:paraId="2AF5F887" w14:textId="394C2850" w:rsidR="00BD55EE" w:rsidRPr="00BD55EE" w:rsidRDefault="00BD55EE" w:rsidP="00BD55EE">
            <w:pPr>
              <w:rPr>
                <w:lang w:val="en-US"/>
              </w:rPr>
            </w:pPr>
          </w:p>
          <w:p w14:paraId="39B353AA" w14:textId="2F9D68FD" w:rsidR="00BD55EE" w:rsidRPr="00BD55EE" w:rsidRDefault="00BD55EE" w:rsidP="00BD55EE">
            <w:pPr>
              <w:rPr>
                <w:lang w:val="en-US"/>
              </w:rPr>
            </w:pPr>
          </w:p>
          <w:p w14:paraId="44D18FA5" w14:textId="77777777" w:rsidR="00BD55EE" w:rsidRPr="00BD55EE" w:rsidRDefault="00BD55EE" w:rsidP="00BD55EE">
            <w:pPr>
              <w:rPr>
                <w:lang w:val="en-US"/>
              </w:rPr>
            </w:pPr>
          </w:p>
          <w:p w14:paraId="3CE41B67" w14:textId="36808FB3" w:rsidR="000236BC" w:rsidRDefault="000236BC" w:rsidP="000236BC">
            <w:pPr>
              <w:pStyle w:val="ws-p"/>
              <w:shd w:val="clear" w:color="auto" w:fill="FFFFFF"/>
              <w:spacing w:before="120" w:beforeAutospacing="0" w:after="120" w:afterAutospacing="0" w:line="276" w:lineRule="auto"/>
              <w:jc w:val="both"/>
              <w:rPr>
                <w:b/>
              </w:rPr>
            </w:pPr>
          </w:p>
          <w:p w14:paraId="7D1588EF" w14:textId="77777777" w:rsidR="00BD55EE" w:rsidRDefault="00BD55EE" w:rsidP="000236BC">
            <w:pPr>
              <w:pStyle w:val="ws-p"/>
              <w:shd w:val="clear" w:color="auto" w:fill="FFFFFF"/>
              <w:spacing w:before="120" w:beforeAutospacing="0" w:after="120" w:afterAutospacing="0" w:line="276" w:lineRule="auto"/>
              <w:jc w:val="both"/>
              <w:rPr>
                <w:b/>
              </w:rPr>
            </w:pPr>
          </w:p>
          <w:p w14:paraId="43165C66" w14:textId="77777777" w:rsidR="00F83C10" w:rsidRPr="00BA1E70" w:rsidRDefault="00F83C10" w:rsidP="000236BC">
            <w:pPr>
              <w:pStyle w:val="ws-p"/>
              <w:shd w:val="clear" w:color="auto" w:fill="FFFFFF"/>
              <w:spacing w:before="120" w:beforeAutospacing="0" w:after="120" w:afterAutospacing="0" w:line="276" w:lineRule="auto"/>
              <w:jc w:val="both"/>
              <w:rPr>
                <w:rStyle w:val="text"/>
                <w:rFonts w:ascii="13" w:hAnsi="13"/>
              </w:rPr>
            </w:pPr>
          </w:p>
        </w:tc>
      </w:tr>
      <w:tr w:rsidR="00F83C10" w:rsidRPr="00BA1E70" w14:paraId="36C857CA" w14:textId="77777777" w:rsidTr="000236BC">
        <w:tc>
          <w:tcPr>
            <w:tcW w:w="9811" w:type="dxa"/>
            <w:gridSpan w:val="6"/>
          </w:tcPr>
          <w:p w14:paraId="755AC870" w14:textId="77777777" w:rsidR="00F83C10" w:rsidRPr="00BA1E70" w:rsidRDefault="00F83C10" w:rsidP="000236BC">
            <w:pPr>
              <w:spacing w:before="120" w:after="120"/>
              <w:rPr>
                <w:rFonts w:ascii="13" w:hAnsi="13" w:hint="eastAsia"/>
                <w:caps/>
                <w:szCs w:val="24"/>
              </w:rPr>
            </w:pPr>
            <w:r w:rsidRPr="00BA1E70">
              <w:rPr>
                <w:rFonts w:ascii="13" w:hAnsi="13"/>
                <w:bCs/>
                <w:szCs w:val="24"/>
              </w:rPr>
              <w:lastRenderedPageBreak/>
              <w:t>Cách thức thực hiện:</w:t>
            </w:r>
          </w:p>
        </w:tc>
      </w:tr>
      <w:tr w:rsidR="00F83C10" w:rsidRPr="00BA1E70" w14:paraId="28FA5A6D" w14:textId="77777777" w:rsidTr="000236BC">
        <w:tc>
          <w:tcPr>
            <w:tcW w:w="0" w:type="auto"/>
          </w:tcPr>
          <w:p w14:paraId="3EDCB7D3" w14:textId="77777777" w:rsidR="00F83C10" w:rsidRPr="00BA1E70" w:rsidRDefault="00F83C10" w:rsidP="000236BC">
            <w:pPr>
              <w:spacing w:before="120" w:after="120"/>
              <w:jc w:val="center"/>
              <w:rPr>
                <w:rFonts w:ascii="13" w:hAnsi="13" w:hint="eastAsia"/>
                <w:szCs w:val="24"/>
              </w:rPr>
            </w:pPr>
            <w:r w:rsidRPr="00BA1E70">
              <w:rPr>
                <w:rFonts w:ascii="13" w:hAnsi="13"/>
                <w:szCs w:val="24"/>
              </w:rPr>
              <w:t>Hình thức nộp</w:t>
            </w:r>
          </w:p>
        </w:tc>
        <w:tc>
          <w:tcPr>
            <w:tcW w:w="0" w:type="auto"/>
          </w:tcPr>
          <w:p w14:paraId="3484F285" w14:textId="77777777" w:rsidR="00F83C10" w:rsidRPr="00BA1E70" w:rsidRDefault="00F83C10" w:rsidP="000236BC">
            <w:pPr>
              <w:spacing w:before="120" w:after="120"/>
              <w:jc w:val="center"/>
              <w:rPr>
                <w:rFonts w:ascii="13" w:hAnsi="13" w:hint="eastAsia"/>
                <w:szCs w:val="24"/>
              </w:rPr>
            </w:pPr>
            <w:r w:rsidRPr="00BA1E70">
              <w:rPr>
                <w:rFonts w:ascii="13" w:hAnsi="13"/>
                <w:szCs w:val="24"/>
              </w:rPr>
              <w:t>Thời hạn giải quyết</w:t>
            </w:r>
          </w:p>
        </w:tc>
        <w:tc>
          <w:tcPr>
            <w:tcW w:w="0" w:type="auto"/>
          </w:tcPr>
          <w:p w14:paraId="6B589C20" w14:textId="77777777" w:rsidR="00F83C10" w:rsidRPr="00BA1E70" w:rsidRDefault="00F83C10" w:rsidP="000236BC">
            <w:pPr>
              <w:spacing w:before="120" w:after="120"/>
              <w:jc w:val="center"/>
              <w:rPr>
                <w:rFonts w:ascii="13" w:hAnsi="13" w:hint="eastAsia"/>
                <w:szCs w:val="24"/>
              </w:rPr>
            </w:pPr>
            <w:r w:rsidRPr="00BA1E70">
              <w:rPr>
                <w:rFonts w:ascii="13" w:hAnsi="13"/>
                <w:szCs w:val="24"/>
              </w:rPr>
              <w:t>Phí, lệ phí</w:t>
            </w:r>
          </w:p>
        </w:tc>
        <w:tc>
          <w:tcPr>
            <w:tcW w:w="4992" w:type="dxa"/>
            <w:gridSpan w:val="3"/>
          </w:tcPr>
          <w:p w14:paraId="416A603A" w14:textId="77777777" w:rsidR="00F83C10" w:rsidRPr="00BA1E70" w:rsidRDefault="00F83C10" w:rsidP="000236BC">
            <w:pPr>
              <w:spacing w:before="120" w:after="120"/>
              <w:jc w:val="center"/>
              <w:rPr>
                <w:rFonts w:ascii="13" w:hAnsi="13" w:hint="eastAsia"/>
                <w:szCs w:val="24"/>
              </w:rPr>
            </w:pPr>
            <w:r w:rsidRPr="00BA1E70">
              <w:rPr>
                <w:rFonts w:ascii="13" w:hAnsi="13"/>
                <w:szCs w:val="24"/>
              </w:rPr>
              <w:t>Mô tả</w:t>
            </w:r>
          </w:p>
        </w:tc>
      </w:tr>
      <w:tr w:rsidR="00F83C10" w:rsidRPr="00BA1E70" w14:paraId="145F86E4" w14:textId="77777777" w:rsidTr="000236BC">
        <w:tc>
          <w:tcPr>
            <w:tcW w:w="0" w:type="auto"/>
          </w:tcPr>
          <w:p w14:paraId="276BDAC5" w14:textId="77777777" w:rsidR="00F83C10" w:rsidRPr="00BA1E70" w:rsidRDefault="00F83C10" w:rsidP="000236BC">
            <w:pPr>
              <w:spacing w:before="120" w:after="120"/>
              <w:jc w:val="center"/>
              <w:rPr>
                <w:rFonts w:ascii="13" w:hAnsi="13" w:hint="eastAsia"/>
                <w:szCs w:val="24"/>
              </w:rPr>
            </w:pPr>
            <w:r w:rsidRPr="00BA1E70">
              <w:rPr>
                <w:rFonts w:ascii="13" w:hAnsi="13"/>
                <w:szCs w:val="24"/>
              </w:rPr>
              <w:t>Trực tiếp</w:t>
            </w:r>
          </w:p>
        </w:tc>
        <w:tc>
          <w:tcPr>
            <w:tcW w:w="0" w:type="auto"/>
          </w:tcPr>
          <w:p w14:paraId="6FB482DE" w14:textId="77777777" w:rsidR="00F83C10" w:rsidRPr="00BA1E70" w:rsidRDefault="00F83C10" w:rsidP="000236BC">
            <w:pPr>
              <w:spacing w:before="120" w:after="120"/>
              <w:jc w:val="center"/>
              <w:rPr>
                <w:rFonts w:ascii="13" w:hAnsi="13" w:hint="eastAsia"/>
                <w:szCs w:val="24"/>
                <w:lang w:val="en-US"/>
              </w:rPr>
            </w:pPr>
            <w:r w:rsidRPr="00BA1E70">
              <w:rPr>
                <w:rFonts w:ascii="13" w:hAnsi="13"/>
                <w:szCs w:val="24"/>
                <w:lang w:val="en-US"/>
              </w:rPr>
              <w:t xml:space="preserve">30 ngày </w:t>
            </w:r>
          </w:p>
        </w:tc>
        <w:tc>
          <w:tcPr>
            <w:tcW w:w="0" w:type="auto"/>
          </w:tcPr>
          <w:p w14:paraId="7B0D6D8A" w14:textId="77777777" w:rsidR="00F83C10" w:rsidRPr="00BA1E70" w:rsidRDefault="00F83C10" w:rsidP="000236BC">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4D3040BE" w14:textId="77777777" w:rsidR="00F83C10" w:rsidRPr="00BA1E70" w:rsidRDefault="00F83C10" w:rsidP="000236BC">
            <w:pPr>
              <w:spacing w:before="120" w:after="120"/>
              <w:jc w:val="center"/>
              <w:rPr>
                <w:rFonts w:ascii="13" w:hAnsi="13" w:hint="eastAsia"/>
                <w:szCs w:val="24"/>
              </w:rPr>
            </w:pPr>
          </w:p>
        </w:tc>
        <w:tc>
          <w:tcPr>
            <w:tcW w:w="4992" w:type="dxa"/>
            <w:gridSpan w:val="3"/>
          </w:tcPr>
          <w:p w14:paraId="4F308B5E" w14:textId="77777777" w:rsidR="00F83C10" w:rsidRPr="00BA1E70" w:rsidRDefault="00F83C10" w:rsidP="000236BC">
            <w:pPr>
              <w:spacing w:before="120" w:after="120"/>
              <w:jc w:val="both"/>
              <w:rPr>
                <w:rFonts w:ascii="13" w:hAnsi="13" w:hint="eastAsia"/>
                <w:szCs w:val="24"/>
                <w:lang w:val="en-US"/>
              </w:rPr>
            </w:pPr>
            <w:r w:rsidRPr="00BA1E70">
              <w:rPr>
                <w:rStyle w:val="text"/>
                <w:rFonts w:ascii="13" w:hAnsi="13"/>
                <w:spacing w:val="4"/>
                <w:szCs w:val="24"/>
                <w:shd w:val="clear" w:color="auto" w:fill="FFFFFF"/>
              </w:rPr>
              <w:t xml:space="preserve">Nộp hồ sơ trực tiếp tại </w:t>
            </w:r>
            <w:r w:rsidRPr="00BA1E70">
              <w:rPr>
                <w:rFonts w:ascii="13" w:hAnsi="13"/>
                <w:szCs w:val="24"/>
              </w:rPr>
              <w:t>Bộ phận tiếp nhận và trả kết quả thuộc UBND cấp huyện</w:t>
            </w:r>
            <w:r w:rsidRPr="00BA1E70">
              <w:rPr>
                <w:rFonts w:ascii="13" w:hAnsi="13"/>
                <w:szCs w:val="24"/>
                <w:lang w:val="en-US"/>
              </w:rPr>
              <w:t>.</w:t>
            </w:r>
          </w:p>
        </w:tc>
      </w:tr>
      <w:tr w:rsidR="00F83C10" w:rsidRPr="00BA1E70" w14:paraId="668982E6" w14:textId="77777777" w:rsidTr="000236BC">
        <w:tc>
          <w:tcPr>
            <w:tcW w:w="0" w:type="auto"/>
          </w:tcPr>
          <w:p w14:paraId="2FC6A854" w14:textId="77777777" w:rsidR="00F83C10" w:rsidRPr="00BA1E70" w:rsidRDefault="00F83C10" w:rsidP="000236BC">
            <w:pPr>
              <w:spacing w:before="120" w:after="120"/>
              <w:jc w:val="center"/>
              <w:rPr>
                <w:rFonts w:ascii="13" w:hAnsi="13" w:hint="eastAsia"/>
                <w:szCs w:val="24"/>
              </w:rPr>
            </w:pPr>
            <w:r w:rsidRPr="00BA1E70">
              <w:rPr>
                <w:rFonts w:ascii="13" w:hAnsi="13"/>
                <w:szCs w:val="24"/>
              </w:rPr>
              <w:t>Trực tuyến</w:t>
            </w:r>
          </w:p>
        </w:tc>
        <w:tc>
          <w:tcPr>
            <w:tcW w:w="0" w:type="auto"/>
          </w:tcPr>
          <w:p w14:paraId="73346DA3" w14:textId="77777777" w:rsidR="00F83C10" w:rsidRPr="00BA1E70" w:rsidRDefault="00F83C10" w:rsidP="000236BC">
            <w:pPr>
              <w:spacing w:before="120" w:after="120"/>
              <w:jc w:val="center"/>
              <w:rPr>
                <w:rFonts w:ascii="13" w:hAnsi="13" w:hint="eastAsia"/>
                <w:szCs w:val="24"/>
                <w:lang w:val="en-US"/>
              </w:rPr>
            </w:pPr>
            <w:r w:rsidRPr="00BA1E70">
              <w:rPr>
                <w:rFonts w:ascii="13" w:hAnsi="13"/>
                <w:szCs w:val="24"/>
                <w:lang w:val="en-US"/>
              </w:rPr>
              <w:t xml:space="preserve">30 ngày </w:t>
            </w:r>
          </w:p>
        </w:tc>
        <w:tc>
          <w:tcPr>
            <w:tcW w:w="0" w:type="auto"/>
          </w:tcPr>
          <w:p w14:paraId="3D5EFF39" w14:textId="77777777" w:rsidR="00F83C10" w:rsidRPr="00BA1E70" w:rsidRDefault="00F83C10" w:rsidP="000236BC">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0072150A" w14:textId="77777777" w:rsidR="00F83C10" w:rsidRPr="00BA1E70" w:rsidRDefault="00F83C10" w:rsidP="000236BC">
            <w:pPr>
              <w:spacing w:before="120" w:after="120"/>
              <w:jc w:val="center"/>
              <w:rPr>
                <w:rFonts w:ascii="13" w:hAnsi="13" w:hint="eastAsia"/>
                <w:szCs w:val="24"/>
                <w:shd w:val="clear" w:color="auto" w:fill="FFFFFF"/>
              </w:rPr>
            </w:pPr>
          </w:p>
        </w:tc>
        <w:tc>
          <w:tcPr>
            <w:tcW w:w="4992" w:type="dxa"/>
            <w:gridSpan w:val="3"/>
          </w:tcPr>
          <w:p w14:paraId="339DC041" w14:textId="77777777" w:rsidR="00F83C10" w:rsidRPr="00BA1E70" w:rsidRDefault="00F83C10" w:rsidP="000236BC">
            <w:pPr>
              <w:spacing w:before="120" w:after="120"/>
              <w:jc w:val="both"/>
              <w:textAlignment w:val="center"/>
              <w:rPr>
                <w:rStyle w:val="text"/>
                <w:rFonts w:ascii="13" w:hAnsi="13" w:hint="eastAsia"/>
                <w:spacing w:val="4"/>
                <w:szCs w:val="24"/>
                <w:shd w:val="clear" w:color="auto" w:fill="FFFFFF"/>
              </w:rPr>
            </w:pPr>
            <w:r w:rsidRPr="00BA1E70">
              <w:rPr>
                <w:rFonts w:ascii="13" w:hAnsi="13"/>
                <w:szCs w:val="24"/>
                <w:shd w:val="clear" w:color="auto" w:fill="FFFFFF"/>
              </w:rPr>
              <w:t>-</w:t>
            </w:r>
            <w:r w:rsidRPr="00BA1E70">
              <w:rPr>
                <w:rStyle w:val="text"/>
                <w:rFonts w:ascii="13" w:hAnsi="13"/>
                <w:spacing w:val="4"/>
                <w:szCs w:val="24"/>
                <w:shd w:val="clear" w:color="auto" w:fill="FFFFFF"/>
              </w:rPr>
              <w:t xml:space="preserve"> Nộp hồ sơ bằng hình thức trực tuyến tại: </w:t>
            </w:r>
          </w:p>
          <w:p w14:paraId="45E54A1E" w14:textId="77777777" w:rsidR="00F83C10" w:rsidRPr="00BA1E70" w:rsidRDefault="00F83C10" w:rsidP="000236BC">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Quốc gia, địa chỉ: </w:t>
            </w:r>
            <w:hyperlink r:id="rId12" w:history="1">
              <w:r w:rsidRPr="00BA1E70">
                <w:rPr>
                  <w:rStyle w:val="Hyperlink"/>
                  <w:rFonts w:ascii="13" w:hAnsi="13"/>
                  <w:color w:val="auto"/>
                  <w:szCs w:val="24"/>
                </w:rPr>
                <w:t>https://dichvucong.gov.vn/</w:t>
              </w:r>
            </w:hyperlink>
          </w:p>
          <w:p w14:paraId="08593156" w14:textId="77777777" w:rsidR="00F83C10" w:rsidRPr="00BA1E70" w:rsidRDefault="00F83C10" w:rsidP="000236BC">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tỉnh, địa chỉ </w:t>
            </w:r>
            <w:hyperlink r:id="rId13" w:history="1">
              <w:r w:rsidRPr="00BA1E70">
                <w:rPr>
                  <w:rStyle w:val="Hyperlink"/>
                  <w:rFonts w:ascii="13" w:hAnsi="13"/>
                  <w:color w:val="auto"/>
                  <w:szCs w:val="24"/>
                </w:rPr>
                <w:t>https://dichvucong.tayninh.gov.vn/</w:t>
              </w:r>
            </w:hyperlink>
          </w:p>
          <w:p w14:paraId="60C67686" w14:textId="77777777" w:rsidR="00F83C10" w:rsidRPr="00BA1E70" w:rsidRDefault="00F83C10" w:rsidP="000236BC">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Ứng dụng Tây Ninh Smart</w:t>
            </w:r>
          </w:p>
          <w:p w14:paraId="38BDDB0E" w14:textId="77777777" w:rsidR="00F83C10" w:rsidRPr="00BA1E70" w:rsidRDefault="00F83C10" w:rsidP="000236BC">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Cổng hành chính công tỉnh Tây Ninh trên mạng xã hội Zalo</w:t>
            </w:r>
          </w:p>
        </w:tc>
      </w:tr>
      <w:tr w:rsidR="00F83C10" w:rsidRPr="00BA1E70" w14:paraId="05000A7A" w14:textId="77777777" w:rsidTr="000236BC">
        <w:tc>
          <w:tcPr>
            <w:tcW w:w="0" w:type="auto"/>
          </w:tcPr>
          <w:p w14:paraId="446F9117" w14:textId="77777777" w:rsidR="00F83C10" w:rsidRPr="00BA1E70" w:rsidRDefault="00F83C10" w:rsidP="000236BC">
            <w:pPr>
              <w:spacing w:before="120" w:after="120"/>
              <w:jc w:val="center"/>
              <w:rPr>
                <w:rFonts w:ascii="13" w:hAnsi="13" w:hint="eastAsia"/>
                <w:szCs w:val="24"/>
                <w:lang w:val="en-US"/>
              </w:rPr>
            </w:pPr>
            <w:r w:rsidRPr="00BA1E70">
              <w:rPr>
                <w:rFonts w:ascii="13" w:hAnsi="13"/>
                <w:szCs w:val="24"/>
                <w:shd w:val="clear" w:color="auto" w:fill="FFFFFF"/>
              </w:rPr>
              <w:lastRenderedPageBreak/>
              <w:t>Dịch vụ bưu chính</w:t>
            </w:r>
            <w:r w:rsidRPr="00BA1E70">
              <w:rPr>
                <w:rFonts w:ascii="13" w:hAnsi="13"/>
                <w:szCs w:val="24"/>
                <w:shd w:val="clear" w:color="auto" w:fill="FFFFFF"/>
                <w:lang w:val="en-US"/>
              </w:rPr>
              <w:t xml:space="preserve"> công ích</w:t>
            </w:r>
          </w:p>
        </w:tc>
        <w:tc>
          <w:tcPr>
            <w:tcW w:w="0" w:type="auto"/>
          </w:tcPr>
          <w:p w14:paraId="071DE98A" w14:textId="77777777" w:rsidR="00F83C10" w:rsidRPr="00BA1E70" w:rsidRDefault="00F83C10" w:rsidP="000236BC">
            <w:pPr>
              <w:spacing w:before="120" w:after="120"/>
              <w:jc w:val="center"/>
              <w:rPr>
                <w:rFonts w:ascii="13" w:hAnsi="13" w:hint="eastAsia"/>
                <w:szCs w:val="24"/>
              </w:rPr>
            </w:pPr>
            <w:r w:rsidRPr="00BA1E70">
              <w:rPr>
                <w:rFonts w:ascii="13" w:hAnsi="13"/>
                <w:szCs w:val="24"/>
                <w:lang w:val="en-US"/>
              </w:rPr>
              <w:t xml:space="preserve">30 ngày </w:t>
            </w:r>
          </w:p>
        </w:tc>
        <w:tc>
          <w:tcPr>
            <w:tcW w:w="0" w:type="auto"/>
          </w:tcPr>
          <w:p w14:paraId="2194FFDE" w14:textId="77777777" w:rsidR="00F83C10" w:rsidRPr="00BA1E70" w:rsidRDefault="00F83C10" w:rsidP="000236BC">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6C28ABFB" w14:textId="77777777" w:rsidR="00F83C10" w:rsidRPr="00BA1E70" w:rsidRDefault="00F83C10" w:rsidP="000236BC">
            <w:pPr>
              <w:spacing w:before="120" w:after="120"/>
              <w:jc w:val="center"/>
              <w:rPr>
                <w:rFonts w:ascii="13" w:hAnsi="13" w:hint="eastAsia"/>
                <w:szCs w:val="24"/>
                <w:shd w:val="clear" w:color="auto" w:fill="FFFFFF"/>
              </w:rPr>
            </w:pPr>
          </w:p>
        </w:tc>
        <w:tc>
          <w:tcPr>
            <w:tcW w:w="4992" w:type="dxa"/>
            <w:gridSpan w:val="3"/>
          </w:tcPr>
          <w:p w14:paraId="6F5AAF32" w14:textId="77777777" w:rsidR="00F83C10" w:rsidRPr="00BA1E70" w:rsidRDefault="00F83C10" w:rsidP="000236BC">
            <w:pPr>
              <w:spacing w:before="120" w:after="120"/>
              <w:jc w:val="both"/>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Nộp qua dịch vụ bưu chính công ích tại các điểm bưu chính thuộc hệ thống Bưu điện trên địa bàn tỉnh Tây Ninh (Bao gồm: bưu điện tỉnh, huyện, xã) hoặc liên hệ qua số điện thoại </w:t>
            </w:r>
            <w:r w:rsidRPr="00BA1E70">
              <w:rPr>
                <w:rFonts w:ascii="13" w:hAnsi="13"/>
                <w:szCs w:val="24"/>
              </w:rPr>
              <w:t>1900561563</w:t>
            </w:r>
            <w:r w:rsidRPr="00BA1E70">
              <w:rPr>
                <w:rStyle w:val="text"/>
                <w:rFonts w:ascii="13" w:hAnsi="13"/>
                <w:spacing w:val="4"/>
                <w:szCs w:val="24"/>
                <w:shd w:val="clear" w:color="auto" w:fill="FFFFFF"/>
              </w:rPr>
              <w:t xml:space="preserve"> để được nhân viên tại các điểm bưu chính thuộc hệ thống Bưu điện gần nhất trực tiếp đến tiếp nhận hồ sơ tại nơi mà cá nhân, tổ chức có yêu cầu.</w:t>
            </w:r>
          </w:p>
        </w:tc>
      </w:tr>
      <w:tr w:rsidR="00F83C10" w:rsidRPr="00BA1E70" w14:paraId="798B679B" w14:textId="77777777" w:rsidTr="000236BC">
        <w:tc>
          <w:tcPr>
            <w:tcW w:w="9811" w:type="dxa"/>
            <w:gridSpan w:val="6"/>
          </w:tcPr>
          <w:p w14:paraId="6D9EA0CA"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shd w:val="clear" w:color="auto" w:fill="FFFFFF"/>
              </w:rPr>
              <w:t>Thành phần hồ sơ</w:t>
            </w:r>
          </w:p>
        </w:tc>
      </w:tr>
      <w:tr w:rsidR="00F83C10" w:rsidRPr="00BA1E70" w14:paraId="269A394A" w14:textId="77777777" w:rsidTr="000236BC">
        <w:tc>
          <w:tcPr>
            <w:tcW w:w="0" w:type="auto"/>
            <w:gridSpan w:val="3"/>
          </w:tcPr>
          <w:p w14:paraId="741299D2"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Tên giấy tờ</w:t>
            </w:r>
          </w:p>
        </w:tc>
        <w:tc>
          <w:tcPr>
            <w:tcW w:w="0" w:type="auto"/>
            <w:gridSpan w:val="2"/>
          </w:tcPr>
          <w:p w14:paraId="08A3F884"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Mẫu đơn, tờ khai</w:t>
            </w:r>
          </w:p>
        </w:tc>
        <w:tc>
          <w:tcPr>
            <w:tcW w:w="2056" w:type="dxa"/>
          </w:tcPr>
          <w:p w14:paraId="158190BC" w14:textId="77777777" w:rsidR="00F83C10" w:rsidRPr="00BA1E70" w:rsidRDefault="00F83C10" w:rsidP="000236BC">
            <w:pPr>
              <w:spacing w:before="120" w:after="120"/>
              <w:jc w:val="both"/>
              <w:textAlignment w:val="center"/>
              <w:rPr>
                <w:rFonts w:ascii="13" w:hAnsi="13" w:hint="eastAsia"/>
                <w:szCs w:val="24"/>
              </w:rPr>
            </w:pPr>
            <w:r w:rsidRPr="00BA1E70">
              <w:rPr>
                <w:rFonts w:ascii="13" w:hAnsi="13"/>
                <w:szCs w:val="24"/>
              </w:rPr>
              <w:t>Số lượng</w:t>
            </w:r>
          </w:p>
        </w:tc>
      </w:tr>
      <w:tr w:rsidR="00F83C10" w:rsidRPr="00BA1E70" w14:paraId="55D1A8E2" w14:textId="77777777" w:rsidTr="000236BC">
        <w:tc>
          <w:tcPr>
            <w:tcW w:w="0" w:type="auto"/>
            <w:gridSpan w:val="3"/>
          </w:tcPr>
          <w:p w14:paraId="2F728378" w14:textId="77777777" w:rsidR="000236BC" w:rsidRPr="005373F7" w:rsidRDefault="000236BC" w:rsidP="000236BC">
            <w:pPr>
              <w:tabs>
                <w:tab w:val="left" w:pos="851"/>
              </w:tabs>
              <w:spacing w:before="120" w:after="120"/>
              <w:jc w:val="both"/>
              <w:rPr>
                <w:szCs w:val="24"/>
                <w:lang w:val="nl-NL"/>
              </w:rPr>
            </w:pPr>
            <w:r w:rsidRPr="005373F7">
              <w:rPr>
                <w:szCs w:val="24"/>
                <w:lang w:val="nl-NL"/>
              </w:rPr>
              <w:t>- Tờ trình đề nghị đánh giá, công nhận “Đơn vị học tập” cấp huyện;</w:t>
            </w:r>
          </w:p>
          <w:p w14:paraId="572A6F47" w14:textId="77777777" w:rsidR="000236BC" w:rsidRPr="005373F7" w:rsidRDefault="000236BC" w:rsidP="000236BC">
            <w:pPr>
              <w:tabs>
                <w:tab w:val="left" w:pos="851"/>
              </w:tabs>
              <w:spacing w:before="120" w:after="120"/>
              <w:jc w:val="both"/>
              <w:rPr>
                <w:szCs w:val="24"/>
                <w:lang w:val="nl-NL"/>
              </w:rPr>
            </w:pPr>
            <w:r w:rsidRPr="005373F7">
              <w:rPr>
                <w:szCs w:val="24"/>
                <w:lang w:val="nl-NL"/>
              </w:rPr>
              <w:t>- Báo cáo tự đánh giá, công nhận “Đơn vị học tập” cấp huyện;</w:t>
            </w:r>
          </w:p>
          <w:p w14:paraId="11FBEB16" w14:textId="77777777" w:rsidR="000236BC" w:rsidRPr="005373F7" w:rsidRDefault="000236BC" w:rsidP="000236BC">
            <w:pPr>
              <w:tabs>
                <w:tab w:val="left" w:pos="851"/>
              </w:tabs>
              <w:spacing w:before="120" w:after="120"/>
              <w:jc w:val="both"/>
              <w:rPr>
                <w:szCs w:val="24"/>
                <w:lang w:val="nl-NL"/>
              </w:rPr>
            </w:pPr>
            <w:r w:rsidRPr="005373F7">
              <w:rPr>
                <w:szCs w:val="24"/>
                <w:lang w:val="nl-NL"/>
              </w:rPr>
              <w:t>- Bản tổng hợp kết quả tự đánh giá các tiêu chí, chỉ tiêu.</w:t>
            </w:r>
          </w:p>
          <w:p w14:paraId="62F8D135" w14:textId="08765AE0" w:rsidR="00F83C10" w:rsidRPr="00BA1E70" w:rsidRDefault="000236BC" w:rsidP="000236BC">
            <w:pPr>
              <w:tabs>
                <w:tab w:val="left" w:pos="851"/>
              </w:tabs>
              <w:spacing w:before="120" w:after="120"/>
              <w:jc w:val="both"/>
              <w:rPr>
                <w:rFonts w:ascii="13" w:hAnsi="13" w:hint="eastAsia"/>
                <w:szCs w:val="24"/>
                <w:lang w:val="pt-BR"/>
              </w:rPr>
            </w:pPr>
            <w:r w:rsidRPr="005373F7">
              <w:rPr>
                <w:szCs w:val="24"/>
                <w:lang w:val="nl-NL"/>
              </w:rPr>
              <w:t>- Số lượng hồ sơ: 01 bộ</w:t>
            </w:r>
            <w:r>
              <w:rPr>
                <w:szCs w:val="24"/>
                <w:lang w:val="nl-NL"/>
              </w:rPr>
              <w:t>.</w:t>
            </w:r>
          </w:p>
        </w:tc>
        <w:tc>
          <w:tcPr>
            <w:tcW w:w="0" w:type="auto"/>
            <w:gridSpan w:val="2"/>
          </w:tcPr>
          <w:p w14:paraId="7E7EC86C" w14:textId="77777777" w:rsidR="00F83C10" w:rsidRPr="00BA1E70" w:rsidRDefault="00F83C10" w:rsidP="000236BC">
            <w:pPr>
              <w:spacing w:before="120" w:after="120"/>
              <w:jc w:val="both"/>
              <w:rPr>
                <w:rFonts w:ascii="13" w:hAnsi="13" w:hint="eastAsia"/>
                <w:szCs w:val="24"/>
                <w:lang w:val="nl-NL"/>
              </w:rPr>
            </w:pPr>
            <w:r w:rsidRPr="00BA1E70">
              <w:rPr>
                <w:rFonts w:ascii="13" w:hAnsi="13"/>
                <w:szCs w:val="24"/>
                <w:lang w:val="nl-NL"/>
              </w:rPr>
              <w:t>Không có</w:t>
            </w:r>
          </w:p>
          <w:p w14:paraId="60DBE632" w14:textId="77777777" w:rsidR="00F83C10" w:rsidRPr="00BA1E70" w:rsidRDefault="00F83C10" w:rsidP="000236BC">
            <w:pPr>
              <w:widowControl w:val="0"/>
              <w:spacing w:before="120" w:after="120"/>
              <w:ind w:firstLine="11"/>
              <w:jc w:val="both"/>
              <w:rPr>
                <w:rFonts w:ascii="13" w:hAnsi="13" w:hint="eastAsia"/>
                <w:bCs/>
                <w:szCs w:val="24"/>
                <w:lang w:val="de-DE"/>
              </w:rPr>
            </w:pPr>
          </w:p>
        </w:tc>
        <w:tc>
          <w:tcPr>
            <w:tcW w:w="2056" w:type="dxa"/>
          </w:tcPr>
          <w:p w14:paraId="6F1AFBE1" w14:textId="77777777" w:rsidR="00F83C10" w:rsidRPr="00BA1E70" w:rsidRDefault="00F83C10" w:rsidP="000236BC">
            <w:pPr>
              <w:pStyle w:val="NormalWeb"/>
              <w:shd w:val="clear" w:color="auto" w:fill="FFFFFF"/>
              <w:spacing w:before="120" w:beforeAutospacing="0" w:after="120" w:afterAutospacing="0" w:line="276" w:lineRule="auto"/>
              <w:rPr>
                <w:rFonts w:ascii="13" w:hAnsi="13"/>
                <w:lang w:val="en-US"/>
              </w:rPr>
            </w:pPr>
            <w:r w:rsidRPr="00BA1E70">
              <w:rPr>
                <w:rFonts w:ascii="13" w:hAnsi="13"/>
                <w:lang w:val="en-US"/>
              </w:rPr>
              <w:t>Bản chính: 0</w:t>
            </w:r>
          </w:p>
          <w:p w14:paraId="793DE045" w14:textId="77777777" w:rsidR="00F83C10" w:rsidRPr="00BA1E70" w:rsidRDefault="00F83C10" w:rsidP="000236BC">
            <w:pPr>
              <w:pStyle w:val="NormalWeb"/>
              <w:shd w:val="clear" w:color="auto" w:fill="FFFFFF"/>
              <w:spacing w:before="120" w:beforeAutospacing="0" w:after="120" w:afterAutospacing="0" w:line="276" w:lineRule="auto"/>
              <w:rPr>
                <w:rFonts w:ascii="13" w:hAnsi="13"/>
                <w:lang w:val="en-US"/>
              </w:rPr>
            </w:pPr>
          </w:p>
        </w:tc>
      </w:tr>
      <w:tr w:rsidR="00F83C10" w:rsidRPr="00BA1E70" w14:paraId="195CFAE9" w14:textId="77777777" w:rsidTr="000236BC">
        <w:tc>
          <w:tcPr>
            <w:tcW w:w="0" w:type="auto"/>
            <w:gridSpan w:val="2"/>
          </w:tcPr>
          <w:p w14:paraId="6748BCA4" w14:textId="77777777" w:rsidR="00F83C10" w:rsidRPr="00BA1E70" w:rsidRDefault="00F83C10" w:rsidP="000236BC">
            <w:pPr>
              <w:pStyle w:val="NormalWeb"/>
              <w:shd w:val="clear" w:color="auto" w:fill="FFFFFF"/>
              <w:spacing w:before="120" w:beforeAutospacing="0" w:after="120" w:afterAutospacing="0" w:line="276" w:lineRule="auto"/>
              <w:rPr>
                <w:rFonts w:ascii="13" w:hAnsi="13"/>
                <w:lang w:val="en-US"/>
              </w:rPr>
            </w:pPr>
            <w:r w:rsidRPr="00BA1E70">
              <w:rPr>
                <w:rFonts w:ascii="13" w:hAnsi="13"/>
                <w:shd w:val="clear" w:color="auto" w:fill="FFFFFF"/>
                <w:lang w:val="en-US"/>
              </w:rPr>
              <w:t>Đối tượng thực hiện:</w:t>
            </w:r>
          </w:p>
        </w:tc>
        <w:tc>
          <w:tcPr>
            <w:tcW w:w="6334" w:type="dxa"/>
            <w:gridSpan w:val="4"/>
            <w:vAlign w:val="center"/>
          </w:tcPr>
          <w:p w14:paraId="6C79D7E9" w14:textId="77777777" w:rsidR="00F83C10" w:rsidRPr="00BA1E70" w:rsidRDefault="00F83C10" w:rsidP="000236BC">
            <w:pPr>
              <w:spacing w:before="120" w:after="120"/>
              <w:jc w:val="both"/>
              <w:rPr>
                <w:rFonts w:ascii="13" w:hAnsi="13" w:hint="eastAsia"/>
                <w:szCs w:val="24"/>
                <w:lang w:val="nl-NL"/>
              </w:rPr>
            </w:pPr>
            <w:r w:rsidRPr="00BA1E70">
              <w:rPr>
                <w:rFonts w:ascii="13" w:hAnsi="13"/>
                <w:szCs w:val="24"/>
                <w:lang w:val="nl-NL"/>
              </w:rPr>
              <w:t xml:space="preserve">- Ủy ban nhân dân cấp xã; cơ quan tham mưu, giúp việc huyện ủy, thị ủy, thành ủy trực thuộc tỉnh ủy; cơ quan, đơn vị thuộc, trực thuộc Ủy ban nhân dân cấp huyện; cơ quan Ủy ban Mặt trận Tổ quốc Việt Nam cấp huyện; Ban chỉ huy quân sự cấp huyện; Công an cấp huyện; Liên đoàn Lao động cấp huyện; Đoàn Thanh niên Cộng sản Hồ Chí Minh cấp huyện; Hội nông dân cấp huyện; Hội Liên hiệp Phụ nữ cấp huyện; Hội cựu chiến binh cấp huyện; doanh nghiệp, hợp tác xã và tổ chức khác thực hiện hoạt động đầu tư kinh doanh thuộc thẩm quyền quản lý của Ủy ban nhân dân cấp huyện; Cơ sở giáo dục đánh giá, công nhận ở cấp huyện; Hội khuyến học cấp huyện và các tổ chức xã hội cấp huyện, tổ chức xã hội-nghề nghiệp cấp huyện khác, tổ chức, cá nhân có liên quan. </w:t>
            </w:r>
          </w:p>
        </w:tc>
      </w:tr>
      <w:tr w:rsidR="00F83C10" w:rsidRPr="00BA1E70" w14:paraId="0C2B8D21" w14:textId="77777777" w:rsidTr="000236BC">
        <w:tc>
          <w:tcPr>
            <w:tcW w:w="0" w:type="auto"/>
            <w:gridSpan w:val="2"/>
          </w:tcPr>
          <w:p w14:paraId="1F127A76"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thực hiện:</w:t>
            </w:r>
          </w:p>
        </w:tc>
        <w:tc>
          <w:tcPr>
            <w:tcW w:w="6334" w:type="dxa"/>
            <w:gridSpan w:val="4"/>
          </w:tcPr>
          <w:p w14:paraId="22F0D517" w14:textId="77777777" w:rsidR="00F83C10" w:rsidRPr="00BA1E70" w:rsidRDefault="00F83C10" w:rsidP="000236BC">
            <w:pPr>
              <w:spacing w:before="120" w:after="120"/>
              <w:ind w:left="153" w:right="147"/>
              <w:rPr>
                <w:rFonts w:ascii="13" w:hAnsi="13" w:hint="eastAsia"/>
                <w:sz w:val="26"/>
                <w:szCs w:val="26"/>
                <w:lang w:val="es-ES"/>
              </w:rPr>
            </w:pPr>
            <w:r w:rsidRPr="00BA1E70">
              <w:rPr>
                <w:rFonts w:ascii="13" w:hAnsi="13"/>
                <w:sz w:val="26"/>
                <w:szCs w:val="26"/>
                <w:lang w:val="nl-NL"/>
              </w:rPr>
              <w:t>Phòng Giáo dục và Đào tạo</w:t>
            </w:r>
          </w:p>
        </w:tc>
      </w:tr>
      <w:tr w:rsidR="00F83C10" w:rsidRPr="00BA1E70" w14:paraId="46F696DE" w14:textId="77777777" w:rsidTr="000236BC">
        <w:tc>
          <w:tcPr>
            <w:tcW w:w="0" w:type="auto"/>
            <w:gridSpan w:val="2"/>
          </w:tcPr>
          <w:p w14:paraId="7DD1E02F"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có thẩm quyền:</w:t>
            </w:r>
          </w:p>
        </w:tc>
        <w:tc>
          <w:tcPr>
            <w:tcW w:w="6334" w:type="dxa"/>
            <w:gridSpan w:val="4"/>
          </w:tcPr>
          <w:p w14:paraId="779269ED" w14:textId="337A18F3" w:rsidR="00F83C10" w:rsidRPr="00BA1E70" w:rsidRDefault="009647AA" w:rsidP="000236BC">
            <w:pPr>
              <w:pStyle w:val="NormalWeb"/>
              <w:shd w:val="clear" w:color="auto" w:fill="FFFFFF"/>
              <w:spacing w:before="120" w:beforeAutospacing="0" w:after="120" w:afterAutospacing="0" w:line="276" w:lineRule="auto"/>
              <w:jc w:val="both"/>
              <w:rPr>
                <w:rFonts w:ascii="13" w:hAnsi="13"/>
                <w:shd w:val="clear" w:color="auto" w:fill="FFFFFF"/>
                <w:lang w:val="en-US"/>
              </w:rPr>
            </w:pPr>
            <w:r>
              <w:rPr>
                <w:rFonts w:ascii="13" w:hAnsi="13"/>
                <w:shd w:val="clear" w:color="auto" w:fill="FFFFFF"/>
                <w:lang w:val="en-US"/>
              </w:rPr>
              <w:t>Chủ tịch UBND cấp huyện</w:t>
            </w:r>
          </w:p>
        </w:tc>
      </w:tr>
      <w:tr w:rsidR="00F83C10" w:rsidRPr="00BA1E70" w14:paraId="56AB0A1D" w14:textId="77777777" w:rsidTr="000236BC">
        <w:tc>
          <w:tcPr>
            <w:tcW w:w="0" w:type="auto"/>
            <w:gridSpan w:val="2"/>
          </w:tcPr>
          <w:p w14:paraId="7D06A088"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Địa chỉ tiếp nhận hồ sơ:</w:t>
            </w:r>
          </w:p>
        </w:tc>
        <w:tc>
          <w:tcPr>
            <w:tcW w:w="6334" w:type="dxa"/>
            <w:gridSpan w:val="4"/>
          </w:tcPr>
          <w:p w14:paraId="0249721A" w14:textId="77777777" w:rsidR="00F83C10" w:rsidRPr="00BA1E70" w:rsidRDefault="00F83C10" w:rsidP="000236BC">
            <w:pPr>
              <w:pStyle w:val="NormalWeb"/>
              <w:shd w:val="clear" w:color="auto" w:fill="FFFFFF"/>
              <w:spacing w:before="120" w:beforeAutospacing="0" w:after="120" w:afterAutospacing="0" w:line="276" w:lineRule="auto"/>
              <w:jc w:val="both"/>
              <w:rPr>
                <w:rFonts w:ascii="13" w:hAnsi="13"/>
                <w:spacing w:val="-6"/>
                <w:shd w:val="clear" w:color="auto" w:fill="FFFFFF"/>
                <w:lang w:val="en-US"/>
              </w:rPr>
            </w:pPr>
            <w:r>
              <w:rPr>
                <w:rFonts w:ascii="13" w:hAnsi="13"/>
              </w:rPr>
              <w:t xml:space="preserve">Bộ phận </w:t>
            </w:r>
            <w:r>
              <w:rPr>
                <w:rFonts w:ascii="13" w:hAnsi="13"/>
                <w:lang w:val="en-US"/>
              </w:rPr>
              <w:t>T</w:t>
            </w:r>
            <w:r>
              <w:rPr>
                <w:rFonts w:ascii="13" w:hAnsi="13"/>
              </w:rPr>
              <w:t xml:space="preserve">iếp nhận và </w:t>
            </w:r>
            <w:r>
              <w:rPr>
                <w:rFonts w:ascii="13" w:hAnsi="13"/>
                <w:lang w:val="en-US"/>
              </w:rPr>
              <w:t>T</w:t>
            </w:r>
            <w:r w:rsidRPr="00BA1E70">
              <w:rPr>
                <w:rFonts w:ascii="13" w:hAnsi="13"/>
              </w:rPr>
              <w:t xml:space="preserve">rả kết quả thuộc UBND cấp </w:t>
            </w:r>
            <w:r w:rsidRPr="00BA1E70">
              <w:rPr>
                <w:rFonts w:ascii="13" w:hAnsi="13"/>
                <w:lang w:val="en-US"/>
              </w:rPr>
              <w:t>huyện</w:t>
            </w:r>
          </w:p>
        </w:tc>
      </w:tr>
      <w:tr w:rsidR="00F83C10" w:rsidRPr="00BA1E70" w14:paraId="47BDE0AD" w14:textId="77777777" w:rsidTr="000236BC">
        <w:tc>
          <w:tcPr>
            <w:tcW w:w="9811" w:type="dxa"/>
            <w:gridSpan w:val="6"/>
          </w:tcPr>
          <w:p w14:paraId="7AAFDCFD"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Kết quả thực hiện</w:t>
            </w:r>
          </w:p>
        </w:tc>
      </w:tr>
      <w:tr w:rsidR="00F83C10" w:rsidRPr="00BA1E70" w14:paraId="442C6667" w14:textId="77777777" w:rsidTr="000236BC">
        <w:tc>
          <w:tcPr>
            <w:tcW w:w="0" w:type="auto"/>
            <w:gridSpan w:val="2"/>
          </w:tcPr>
          <w:p w14:paraId="5A6135F9" w14:textId="77777777" w:rsidR="00F83C10" w:rsidRPr="00BA1E70" w:rsidRDefault="00F83C10" w:rsidP="000236BC">
            <w:pPr>
              <w:spacing w:before="120" w:after="120"/>
              <w:jc w:val="center"/>
              <w:rPr>
                <w:rFonts w:ascii="13" w:hAnsi="13" w:hint="eastAsia"/>
                <w:szCs w:val="24"/>
              </w:rPr>
            </w:pPr>
            <w:r w:rsidRPr="00BA1E70">
              <w:rPr>
                <w:rFonts w:ascii="13" w:hAnsi="13"/>
                <w:szCs w:val="24"/>
              </w:rPr>
              <w:t>Mã tài liệu</w:t>
            </w:r>
          </w:p>
        </w:tc>
        <w:tc>
          <w:tcPr>
            <w:tcW w:w="0" w:type="auto"/>
            <w:gridSpan w:val="3"/>
          </w:tcPr>
          <w:p w14:paraId="5E60653A" w14:textId="77777777" w:rsidR="00F83C10" w:rsidRPr="00BA1E70" w:rsidRDefault="00F83C10" w:rsidP="000236BC">
            <w:pPr>
              <w:spacing w:before="120" w:after="120"/>
              <w:jc w:val="center"/>
              <w:rPr>
                <w:rFonts w:ascii="13" w:hAnsi="13" w:hint="eastAsia"/>
                <w:szCs w:val="24"/>
              </w:rPr>
            </w:pPr>
            <w:r w:rsidRPr="00BA1E70">
              <w:rPr>
                <w:rFonts w:ascii="13" w:hAnsi="13"/>
                <w:szCs w:val="24"/>
              </w:rPr>
              <w:t>Tên kết quả</w:t>
            </w:r>
          </w:p>
        </w:tc>
        <w:tc>
          <w:tcPr>
            <w:tcW w:w="2056" w:type="dxa"/>
          </w:tcPr>
          <w:p w14:paraId="33183EC2" w14:textId="77777777" w:rsidR="00F83C10" w:rsidRPr="00BA1E70" w:rsidRDefault="00F83C10" w:rsidP="000236BC">
            <w:pPr>
              <w:spacing w:before="120" w:after="120"/>
              <w:jc w:val="center"/>
              <w:rPr>
                <w:rFonts w:ascii="13" w:hAnsi="13" w:hint="eastAsia"/>
                <w:szCs w:val="24"/>
              </w:rPr>
            </w:pPr>
            <w:r w:rsidRPr="00BA1E70">
              <w:rPr>
                <w:rFonts w:ascii="13" w:hAnsi="13"/>
                <w:szCs w:val="24"/>
              </w:rPr>
              <w:t>Tệp đính kèm</w:t>
            </w:r>
          </w:p>
        </w:tc>
      </w:tr>
      <w:tr w:rsidR="00F83C10" w:rsidRPr="00BA1E70" w14:paraId="175C35E7" w14:textId="77777777" w:rsidTr="000236BC">
        <w:tc>
          <w:tcPr>
            <w:tcW w:w="0" w:type="auto"/>
            <w:gridSpan w:val="2"/>
          </w:tcPr>
          <w:p w14:paraId="766153A8"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p>
        </w:tc>
        <w:tc>
          <w:tcPr>
            <w:tcW w:w="0" w:type="auto"/>
            <w:gridSpan w:val="3"/>
          </w:tcPr>
          <w:p w14:paraId="0ED356DC" w14:textId="4C97BA8D" w:rsidR="00F83C10" w:rsidRPr="00BA1E70" w:rsidRDefault="000236BC" w:rsidP="000236BC">
            <w:pPr>
              <w:spacing w:before="120" w:after="120"/>
              <w:jc w:val="both"/>
              <w:rPr>
                <w:rFonts w:ascii="13" w:hAnsi="13" w:hint="eastAsia"/>
                <w:szCs w:val="24"/>
                <w:lang w:val="nl-NL"/>
              </w:rPr>
            </w:pPr>
            <w:r w:rsidRPr="005373F7">
              <w:rPr>
                <w:szCs w:val="24"/>
                <w:lang w:val="nl-NL"/>
              </w:rPr>
              <w:t>Quyết định công nhận của Chủ tịch UBND huyện.</w:t>
            </w:r>
          </w:p>
        </w:tc>
        <w:tc>
          <w:tcPr>
            <w:tcW w:w="2056" w:type="dxa"/>
          </w:tcPr>
          <w:p w14:paraId="5CB7EF17"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p>
        </w:tc>
      </w:tr>
      <w:tr w:rsidR="00F83C10" w:rsidRPr="00BA1E70" w14:paraId="75D64A00" w14:textId="77777777" w:rsidTr="000236BC">
        <w:tc>
          <w:tcPr>
            <w:tcW w:w="9811" w:type="dxa"/>
            <w:gridSpan w:val="6"/>
          </w:tcPr>
          <w:p w14:paraId="478C8BA6"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Căn cứ pháp lý</w:t>
            </w:r>
          </w:p>
        </w:tc>
      </w:tr>
      <w:tr w:rsidR="00F83C10" w:rsidRPr="00BA1E70" w14:paraId="1C4366FC" w14:textId="77777777" w:rsidTr="000236BC">
        <w:tc>
          <w:tcPr>
            <w:tcW w:w="0" w:type="auto"/>
          </w:tcPr>
          <w:p w14:paraId="38E1D504" w14:textId="77777777" w:rsidR="00F83C10" w:rsidRPr="00BA1E70" w:rsidRDefault="00F83C10" w:rsidP="000236BC">
            <w:pPr>
              <w:spacing w:before="120" w:after="120"/>
              <w:jc w:val="center"/>
              <w:rPr>
                <w:rFonts w:ascii="13" w:hAnsi="13" w:hint="eastAsia"/>
                <w:szCs w:val="24"/>
              </w:rPr>
            </w:pPr>
            <w:r w:rsidRPr="00BA1E70">
              <w:rPr>
                <w:rFonts w:ascii="13" w:hAnsi="13"/>
                <w:szCs w:val="24"/>
              </w:rPr>
              <w:t>Số văn bản</w:t>
            </w:r>
          </w:p>
        </w:tc>
        <w:tc>
          <w:tcPr>
            <w:tcW w:w="0" w:type="auto"/>
            <w:gridSpan w:val="2"/>
          </w:tcPr>
          <w:p w14:paraId="4AB5CD66" w14:textId="77777777" w:rsidR="00F83C10" w:rsidRPr="00BA1E70" w:rsidRDefault="00F83C10" w:rsidP="000236BC">
            <w:pPr>
              <w:spacing w:before="120" w:after="120"/>
              <w:jc w:val="center"/>
              <w:rPr>
                <w:rFonts w:ascii="13" w:hAnsi="13" w:hint="eastAsia"/>
                <w:szCs w:val="24"/>
              </w:rPr>
            </w:pPr>
            <w:r w:rsidRPr="00BA1E70">
              <w:rPr>
                <w:rFonts w:ascii="13" w:hAnsi="13"/>
                <w:szCs w:val="24"/>
              </w:rPr>
              <w:t>Tên văn bản</w:t>
            </w:r>
          </w:p>
        </w:tc>
        <w:tc>
          <w:tcPr>
            <w:tcW w:w="0" w:type="auto"/>
          </w:tcPr>
          <w:p w14:paraId="3B959ED1" w14:textId="77777777" w:rsidR="00F83C10" w:rsidRPr="00BA1E70" w:rsidRDefault="00F83C10" w:rsidP="000236BC">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văn bản</w:t>
            </w:r>
          </w:p>
        </w:tc>
        <w:tc>
          <w:tcPr>
            <w:tcW w:w="0" w:type="auto"/>
          </w:tcPr>
          <w:p w14:paraId="75FA8CD1" w14:textId="77777777" w:rsidR="00F83C10" w:rsidRPr="00BA1E70" w:rsidRDefault="00F83C10" w:rsidP="000236BC">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hiệu lực</w:t>
            </w:r>
          </w:p>
        </w:tc>
        <w:tc>
          <w:tcPr>
            <w:tcW w:w="2056" w:type="dxa"/>
          </w:tcPr>
          <w:p w14:paraId="27F9266A" w14:textId="77777777" w:rsidR="00F83C10" w:rsidRPr="00BA1E70" w:rsidRDefault="00F83C10" w:rsidP="000236BC">
            <w:pPr>
              <w:spacing w:before="120" w:after="120"/>
              <w:jc w:val="center"/>
              <w:rPr>
                <w:rFonts w:ascii="13" w:hAnsi="13" w:hint="eastAsia"/>
                <w:szCs w:val="24"/>
              </w:rPr>
            </w:pPr>
            <w:r w:rsidRPr="00BA1E70">
              <w:rPr>
                <w:rFonts w:ascii="13" w:hAnsi="13"/>
                <w:szCs w:val="24"/>
              </w:rPr>
              <w:t xml:space="preserve">Cơ quan </w:t>
            </w:r>
            <w:r w:rsidRPr="00BA1E70">
              <w:rPr>
                <w:rFonts w:ascii="13" w:hAnsi="13"/>
                <w:szCs w:val="24"/>
              </w:rPr>
              <w:br/>
              <w:t>ban hành</w:t>
            </w:r>
          </w:p>
        </w:tc>
      </w:tr>
      <w:tr w:rsidR="00F83C10" w:rsidRPr="00BA1E70" w14:paraId="2CCE922F" w14:textId="77777777" w:rsidTr="000236BC">
        <w:tc>
          <w:tcPr>
            <w:tcW w:w="0" w:type="auto"/>
          </w:tcPr>
          <w:p w14:paraId="60D2870B" w14:textId="77777777" w:rsidR="00F83C10" w:rsidRPr="00BA1E70" w:rsidRDefault="00F83C10" w:rsidP="000236BC">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24/2023/TT-BGDĐT</w:t>
            </w:r>
          </w:p>
        </w:tc>
        <w:tc>
          <w:tcPr>
            <w:tcW w:w="0" w:type="auto"/>
            <w:gridSpan w:val="2"/>
            <w:vAlign w:val="center"/>
          </w:tcPr>
          <w:p w14:paraId="0793A55D" w14:textId="77777777" w:rsidR="00F83C10" w:rsidRPr="00BA1E70" w:rsidRDefault="00F83C10" w:rsidP="000236BC">
            <w:pPr>
              <w:widowControl w:val="0"/>
              <w:spacing w:before="120" w:after="120"/>
              <w:ind w:firstLine="11"/>
              <w:jc w:val="both"/>
              <w:rPr>
                <w:rFonts w:ascii="13" w:hAnsi="13" w:hint="eastAsia"/>
                <w:szCs w:val="24"/>
                <w:lang w:val="en-GB"/>
              </w:rPr>
            </w:pPr>
            <w:r w:rsidRPr="00BA1E70">
              <w:rPr>
                <w:rFonts w:ascii="13" w:hAnsi="13"/>
                <w:szCs w:val="24"/>
                <w:lang w:val="nl-NL"/>
              </w:rPr>
              <w:t>Thông tư số 24/2023/TT-BGDĐT ngày 11/12/2023 của Bộ trưởng Bộ Giáo dục và Đào tạo quy định về đánh giá, công nhận “Đơn vị học tập” cấp huyện, tỉnh.</w:t>
            </w:r>
          </w:p>
        </w:tc>
        <w:tc>
          <w:tcPr>
            <w:tcW w:w="0" w:type="auto"/>
          </w:tcPr>
          <w:p w14:paraId="463B97A2" w14:textId="77777777" w:rsidR="00F83C10" w:rsidRPr="00BA1E70" w:rsidRDefault="00F83C10" w:rsidP="000236BC">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11/12/2023 </w:t>
            </w:r>
          </w:p>
        </w:tc>
        <w:tc>
          <w:tcPr>
            <w:tcW w:w="0" w:type="auto"/>
          </w:tcPr>
          <w:p w14:paraId="7734FA30" w14:textId="77777777" w:rsidR="00F83C10" w:rsidRPr="00BA1E70" w:rsidRDefault="00F83C10" w:rsidP="000236BC">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shd w:val="clear" w:color="auto" w:fill="FFFFFF"/>
                <w:lang w:val="en-US"/>
              </w:rPr>
              <w:t>26/</w:t>
            </w:r>
            <w:r w:rsidRPr="00BA1E70">
              <w:rPr>
                <w:rFonts w:ascii="13" w:hAnsi="13"/>
                <w:shd w:val="clear" w:color="auto" w:fill="FFFFFF"/>
              </w:rPr>
              <w:t>01</w:t>
            </w:r>
            <w:r w:rsidRPr="00BA1E70">
              <w:rPr>
                <w:rFonts w:ascii="13" w:hAnsi="13"/>
                <w:shd w:val="clear" w:color="auto" w:fill="FFFFFF"/>
                <w:lang w:val="en-US"/>
              </w:rPr>
              <w:t>/</w:t>
            </w:r>
            <w:r w:rsidRPr="00BA1E70">
              <w:rPr>
                <w:rFonts w:ascii="13" w:hAnsi="13"/>
                <w:shd w:val="clear" w:color="auto" w:fill="FFFFFF"/>
              </w:rPr>
              <w:t>20</w:t>
            </w:r>
            <w:r w:rsidRPr="00BA1E70">
              <w:rPr>
                <w:rFonts w:ascii="13" w:hAnsi="13"/>
                <w:shd w:val="clear" w:color="auto" w:fill="FFFFFF"/>
                <w:lang w:val="en-US"/>
              </w:rPr>
              <w:t>24</w:t>
            </w:r>
          </w:p>
        </w:tc>
        <w:tc>
          <w:tcPr>
            <w:tcW w:w="2056" w:type="dxa"/>
          </w:tcPr>
          <w:p w14:paraId="466F098F" w14:textId="77777777" w:rsidR="00F83C10" w:rsidRPr="00BA1E70" w:rsidRDefault="00F83C10" w:rsidP="000236BC">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Bộ Giáo dục và Đào tạo </w:t>
            </w:r>
          </w:p>
        </w:tc>
      </w:tr>
      <w:tr w:rsidR="00F83C10" w:rsidRPr="00BA1E70" w14:paraId="60078C45" w14:textId="77777777" w:rsidTr="000236BC">
        <w:tc>
          <w:tcPr>
            <w:tcW w:w="0" w:type="auto"/>
          </w:tcPr>
          <w:p w14:paraId="0BCAE9BF"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Yêu cầu, điều kiện thực hiện:</w:t>
            </w:r>
          </w:p>
        </w:tc>
        <w:tc>
          <w:tcPr>
            <w:tcW w:w="6709" w:type="dxa"/>
            <w:gridSpan w:val="5"/>
            <w:vAlign w:val="center"/>
          </w:tcPr>
          <w:p w14:paraId="0276019B" w14:textId="77777777" w:rsidR="00F83C10" w:rsidRPr="00BA1E70" w:rsidRDefault="00F83C10" w:rsidP="000236BC">
            <w:pPr>
              <w:spacing w:before="120" w:after="120"/>
              <w:jc w:val="both"/>
              <w:rPr>
                <w:rFonts w:ascii="13" w:hAnsi="13" w:hint="eastAsia"/>
                <w:spacing w:val="-2"/>
                <w:szCs w:val="24"/>
                <w:lang w:val="nl-NL"/>
              </w:rPr>
            </w:pPr>
            <w:r w:rsidRPr="00BA1E70">
              <w:rPr>
                <w:rFonts w:ascii="13" w:hAnsi="13"/>
                <w:spacing w:val="-2"/>
                <w:szCs w:val="24"/>
                <w:lang w:val="nl-NL"/>
              </w:rPr>
              <w:t>Các Đơn vị cấp huyện phải có kết quả tự đánh giá, công nhận và nộp đầy đủ các hồ sơ đúng thời hạn.</w:t>
            </w:r>
          </w:p>
          <w:p w14:paraId="04285A26" w14:textId="77777777" w:rsidR="00F83C10" w:rsidRPr="00BA1E70" w:rsidRDefault="00F83C10" w:rsidP="000236BC">
            <w:pPr>
              <w:spacing w:before="120" w:after="120"/>
              <w:jc w:val="both"/>
              <w:rPr>
                <w:rFonts w:ascii="13" w:hAnsi="13" w:hint="eastAsia"/>
                <w:spacing w:val="-2"/>
                <w:szCs w:val="24"/>
                <w:lang w:val="nl-NL"/>
              </w:rPr>
            </w:pPr>
            <w:r w:rsidRPr="00BA1E70">
              <w:rPr>
                <w:rFonts w:ascii="13" w:hAnsi="13"/>
                <w:spacing w:val="-2"/>
                <w:szCs w:val="24"/>
                <w:lang w:val="nl-NL"/>
              </w:rPr>
              <w:t>- Đơn vị cấp huyện được công nhận đạt “Đơn vị học tập” cấp huyện mức độ 1 khi đạt đầy đủ các tiêu chí, chỉ tiêu được quy định tại Điều 6 Thông tư số 24/2023/TT-BGDĐT ngày 11/12/2023.</w:t>
            </w:r>
          </w:p>
          <w:p w14:paraId="1B17182F" w14:textId="77777777" w:rsidR="00F83C10" w:rsidRPr="00BA1E70" w:rsidRDefault="00F83C10" w:rsidP="000236BC">
            <w:pPr>
              <w:spacing w:before="120" w:after="120"/>
              <w:jc w:val="both"/>
              <w:rPr>
                <w:rFonts w:ascii="13" w:hAnsi="13" w:hint="eastAsia"/>
                <w:szCs w:val="24"/>
                <w:lang w:val="nl-NL"/>
              </w:rPr>
            </w:pPr>
            <w:r w:rsidRPr="00BA1E70">
              <w:rPr>
                <w:rFonts w:ascii="13" w:hAnsi="13"/>
                <w:spacing w:val="-2"/>
                <w:szCs w:val="24"/>
                <w:lang w:val="nl-NL"/>
              </w:rPr>
              <w:t>- Đơn vị cấp huyện được công nhận đạt “Đơn vị học tập” cấp huyện mức độ 2 khi đạt đầy đủ các tiêu chí, chỉ tiêu được quy định tại Điều 7 Thông tư số 24/2023/TT-BGDĐT ngày 11/12/2023..</w:t>
            </w:r>
          </w:p>
        </w:tc>
      </w:tr>
      <w:tr w:rsidR="00F83C10" w:rsidRPr="00BA1E70" w14:paraId="1D6F8712" w14:textId="77777777" w:rsidTr="000236BC">
        <w:tc>
          <w:tcPr>
            <w:tcW w:w="0" w:type="auto"/>
          </w:tcPr>
          <w:p w14:paraId="1C9D0F6B"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Thành phần hồ sơ lưu</w:t>
            </w:r>
          </w:p>
        </w:tc>
        <w:tc>
          <w:tcPr>
            <w:tcW w:w="6709" w:type="dxa"/>
            <w:gridSpan w:val="5"/>
          </w:tcPr>
          <w:p w14:paraId="50653DA8" w14:textId="77777777" w:rsidR="00F83C10" w:rsidRPr="00BA1E70" w:rsidRDefault="00F83C10" w:rsidP="000236BC">
            <w:pPr>
              <w:spacing w:before="120" w:after="120"/>
              <w:jc w:val="both"/>
              <w:rPr>
                <w:rFonts w:ascii="13" w:hAnsi="13" w:hint="eastAsia"/>
                <w:szCs w:val="24"/>
                <w:lang w:val="nl-NL"/>
              </w:rPr>
            </w:pPr>
            <w:r w:rsidRPr="00BA1E70">
              <w:rPr>
                <w:rFonts w:ascii="13" w:hAnsi="13"/>
                <w:szCs w:val="24"/>
                <w:lang w:val="nl-NL"/>
              </w:rPr>
              <w:t>- Lưu theo thành phần hồ sơ theo TTHC quy định và các thành phần khác có liên quan;</w:t>
            </w:r>
          </w:p>
          <w:p w14:paraId="56FB424D" w14:textId="77777777" w:rsidR="00F83C10" w:rsidRPr="00BA1E70" w:rsidRDefault="00F83C10" w:rsidP="000236BC">
            <w:pPr>
              <w:spacing w:before="120" w:after="120"/>
              <w:jc w:val="both"/>
              <w:rPr>
                <w:rFonts w:ascii="13" w:hAnsi="13" w:hint="eastAsia"/>
                <w:szCs w:val="24"/>
                <w:lang w:val="nl-NL"/>
              </w:rPr>
            </w:pPr>
            <w:r w:rsidRPr="00BA1E70">
              <w:rPr>
                <w:rFonts w:ascii="13" w:hAnsi="13"/>
                <w:szCs w:val="24"/>
                <w:lang w:val="nl-NL"/>
              </w:rPr>
              <w:t>- Giấy tiếp nhận hồ sơ và hẹn trả kết quả;</w:t>
            </w:r>
          </w:p>
          <w:p w14:paraId="002B6FE0"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Kết quả giải quyết Thủ tục hành chính.</w:t>
            </w:r>
          </w:p>
        </w:tc>
      </w:tr>
      <w:tr w:rsidR="00F83C10" w:rsidRPr="00BA1E70" w14:paraId="180D3C9C" w14:textId="77777777" w:rsidTr="000236BC">
        <w:tc>
          <w:tcPr>
            <w:tcW w:w="0" w:type="auto"/>
          </w:tcPr>
          <w:p w14:paraId="5A9D74D6"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bCs/>
                <w:lang w:val="nl-NL"/>
              </w:rPr>
              <w:t>Thời gian lưu và nơi lưu</w:t>
            </w:r>
          </w:p>
        </w:tc>
        <w:tc>
          <w:tcPr>
            <w:tcW w:w="6709" w:type="dxa"/>
            <w:gridSpan w:val="5"/>
          </w:tcPr>
          <w:p w14:paraId="65981FEA" w14:textId="77777777" w:rsidR="00F83C10" w:rsidRPr="00BA1E70" w:rsidRDefault="00F83C10" w:rsidP="000236BC">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Hồ sơ đã giải quyết xong được lưu tại phòng chuyên môn trong thời gian từ 05 năm, sau đó chuyển hồ sơ đến kho lưu trữ của Phòng Giáo dục và Đào tạo.</w:t>
            </w:r>
          </w:p>
        </w:tc>
      </w:tr>
    </w:tbl>
    <w:p w14:paraId="4EDAF607" w14:textId="77777777" w:rsidR="00F83C10" w:rsidRPr="00BA1E70" w:rsidRDefault="00F83C10" w:rsidP="000B04E9">
      <w:pPr>
        <w:shd w:val="clear" w:color="auto" w:fill="FFFFFF"/>
        <w:spacing w:before="120" w:after="120"/>
        <w:rPr>
          <w:rFonts w:ascii="13" w:eastAsia="Times New Roman" w:hAnsi="13"/>
          <w:b/>
          <w:bCs/>
          <w:szCs w:val="24"/>
          <w:lang w:val="en-US"/>
        </w:rPr>
      </w:pPr>
    </w:p>
    <w:p w14:paraId="411D3DB7" w14:textId="77777777" w:rsidR="00B156E9" w:rsidRPr="00BA1E70" w:rsidRDefault="00B156E9" w:rsidP="000B04E9">
      <w:pPr>
        <w:spacing w:before="120" w:after="120"/>
        <w:rPr>
          <w:rFonts w:ascii="13" w:eastAsia="Times New Roman" w:hAnsi="13"/>
          <w:b/>
          <w:bCs/>
          <w:szCs w:val="24"/>
          <w:lang w:val="en-US"/>
        </w:rPr>
      </w:pPr>
      <w:r w:rsidRPr="00BA1E70">
        <w:rPr>
          <w:rFonts w:ascii="13" w:eastAsia="Times New Roman" w:hAnsi="13"/>
          <w:b/>
          <w:bCs/>
          <w:szCs w:val="24"/>
          <w:lang w:val="en-US"/>
        </w:rPr>
        <w:br w:type="page"/>
      </w:r>
    </w:p>
    <w:tbl>
      <w:tblPr>
        <w:tblW w:w="100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28"/>
        <w:gridCol w:w="975"/>
        <w:gridCol w:w="2381"/>
        <w:gridCol w:w="6"/>
        <w:gridCol w:w="1842"/>
        <w:gridCol w:w="1412"/>
        <w:gridCol w:w="6"/>
        <w:gridCol w:w="873"/>
        <w:gridCol w:w="6"/>
      </w:tblGrid>
      <w:tr w:rsidR="00B156E9" w:rsidRPr="00BA1E70" w14:paraId="486A3F78" w14:textId="77777777" w:rsidTr="00806647">
        <w:tc>
          <w:tcPr>
            <w:tcW w:w="2505" w:type="dxa"/>
            <w:gridSpan w:val="2"/>
          </w:tcPr>
          <w:p w14:paraId="19D560C9" w14:textId="77777777" w:rsidR="00B156E9" w:rsidRPr="00F83C10" w:rsidRDefault="00B156E9" w:rsidP="000B04E9">
            <w:pPr>
              <w:spacing w:before="120" w:after="120"/>
              <w:jc w:val="both"/>
              <w:textAlignment w:val="center"/>
              <w:rPr>
                <w:rFonts w:ascii="13" w:hAnsi="13" w:hint="eastAsia"/>
                <w:b/>
                <w:szCs w:val="24"/>
                <w:lang w:val="en-US"/>
              </w:rPr>
            </w:pPr>
            <w:r w:rsidRPr="00BA1E70">
              <w:rPr>
                <w:rFonts w:ascii="13" w:hAnsi="13"/>
                <w:b/>
                <w:szCs w:val="24"/>
              </w:rPr>
              <w:lastRenderedPageBreak/>
              <w:t>Mã thủ tục</w:t>
            </w:r>
            <w:r w:rsidR="00F83C10">
              <w:rPr>
                <w:rFonts w:ascii="13" w:hAnsi="13"/>
                <w:b/>
                <w:szCs w:val="24"/>
                <w:lang w:val="en-US"/>
              </w:rPr>
              <w:t xml:space="preserve"> số 2</w:t>
            </w:r>
          </w:p>
        </w:tc>
        <w:tc>
          <w:tcPr>
            <w:tcW w:w="7501" w:type="dxa"/>
            <w:gridSpan w:val="8"/>
          </w:tcPr>
          <w:p w14:paraId="29EEC78D" w14:textId="77777777" w:rsidR="00B156E9" w:rsidRPr="00BA1E70" w:rsidRDefault="00886C5F" w:rsidP="000B04E9">
            <w:pPr>
              <w:spacing w:before="120" w:after="120"/>
              <w:jc w:val="both"/>
              <w:textAlignment w:val="center"/>
              <w:rPr>
                <w:rFonts w:ascii="13" w:hAnsi="13" w:hint="eastAsia"/>
                <w:szCs w:val="24"/>
              </w:rPr>
            </w:pPr>
            <w:r w:rsidRPr="00BA1E70">
              <w:rPr>
                <w:rFonts w:ascii="13" w:hAnsi="13"/>
                <w:szCs w:val="24"/>
                <w:shd w:val="clear" w:color="auto" w:fill="FFFFFF"/>
                <w:lang w:val="en-US"/>
              </w:rPr>
              <w:t>1.005097.000.00.00.H53</w:t>
            </w:r>
          </w:p>
        </w:tc>
      </w:tr>
      <w:tr w:rsidR="00B156E9" w:rsidRPr="00BA1E70" w14:paraId="23F18812" w14:textId="77777777" w:rsidTr="00806647">
        <w:tc>
          <w:tcPr>
            <w:tcW w:w="2505" w:type="dxa"/>
            <w:gridSpan w:val="2"/>
          </w:tcPr>
          <w:p w14:paraId="2F11B0DE" w14:textId="77777777" w:rsidR="00B156E9" w:rsidRPr="00BA1E70" w:rsidRDefault="00B156E9" w:rsidP="000B04E9">
            <w:pPr>
              <w:pStyle w:val="Heading1"/>
              <w:spacing w:line="276" w:lineRule="auto"/>
              <w:rPr>
                <w:rFonts w:ascii="13" w:hAnsi="13"/>
                <w:color w:val="auto"/>
              </w:rPr>
            </w:pPr>
            <w:r w:rsidRPr="00BA1E70">
              <w:rPr>
                <w:rFonts w:ascii="13" w:hAnsi="13"/>
                <w:color w:val="auto"/>
              </w:rPr>
              <w:t>Tên thủ tục hành chính:</w:t>
            </w:r>
          </w:p>
        </w:tc>
        <w:tc>
          <w:tcPr>
            <w:tcW w:w="7501" w:type="dxa"/>
            <w:gridSpan w:val="8"/>
          </w:tcPr>
          <w:p w14:paraId="54BAF90F" w14:textId="77777777" w:rsidR="00B156E9" w:rsidRPr="00BA1E70" w:rsidRDefault="00B156E9" w:rsidP="000B04E9">
            <w:pPr>
              <w:pStyle w:val="Heading1"/>
              <w:spacing w:line="276" w:lineRule="auto"/>
              <w:rPr>
                <w:rFonts w:ascii="13" w:eastAsia="SimSun" w:hAnsi="13" w:hint="eastAsia"/>
                <w:color w:val="auto"/>
                <w:lang w:val="pt-BR"/>
              </w:rPr>
            </w:pPr>
            <w:r w:rsidRPr="00BA1E70">
              <w:rPr>
                <w:rFonts w:ascii="13" w:hAnsi="13"/>
                <w:color w:val="auto"/>
                <w:lang w:val="nl-NL"/>
              </w:rPr>
              <w:t>Đề nghị đánh giá, công nhận “Cộng đồng học tập” cấp xã.</w:t>
            </w:r>
          </w:p>
        </w:tc>
      </w:tr>
      <w:tr w:rsidR="00B156E9" w:rsidRPr="00BA1E70" w14:paraId="6E4ED237" w14:textId="77777777" w:rsidTr="00806647">
        <w:tc>
          <w:tcPr>
            <w:tcW w:w="2505" w:type="dxa"/>
            <w:gridSpan w:val="2"/>
          </w:tcPr>
          <w:p w14:paraId="03FDE94B"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 xml:space="preserve">Cấp thực hiện: </w:t>
            </w:r>
          </w:p>
        </w:tc>
        <w:tc>
          <w:tcPr>
            <w:tcW w:w="7501" w:type="dxa"/>
            <w:gridSpan w:val="8"/>
          </w:tcPr>
          <w:p w14:paraId="3EEB920D" w14:textId="77777777" w:rsidR="00B156E9" w:rsidRPr="00BA1E70" w:rsidRDefault="00B156E9" w:rsidP="000B04E9">
            <w:pPr>
              <w:spacing w:before="120" w:after="120"/>
              <w:jc w:val="both"/>
              <w:textAlignment w:val="center"/>
              <w:rPr>
                <w:rFonts w:ascii="13" w:hAnsi="13" w:hint="eastAsia"/>
                <w:szCs w:val="24"/>
                <w:lang w:val="en-US"/>
              </w:rPr>
            </w:pPr>
            <w:r w:rsidRPr="00BA1E70">
              <w:rPr>
                <w:rFonts w:ascii="13" w:hAnsi="13"/>
                <w:szCs w:val="24"/>
              </w:rPr>
              <w:t xml:space="preserve">Cấp </w:t>
            </w:r>
            <w:r w:rsidRPr="00BA1E70">
              <w:rPr>
                <w:rFonts w:ascii="13" w:hAnsi="13"/>
                <w:szCs w:val="24"/>
                <w:lang w:val="en-US"/>
              </w:rPr>
              <w:t>huyện</w:t>
            </w:r>
          </w:p>
        </w:tc>
      </w:tr>
      <w:tr w:rsidR="00B156E9" w:rsidRPr="00BA1E70" w14:paraId="6EBDC0A6" w14:textId="77777777" w:rsidTr="00806647">
        <w:tc>
          <w:tcPr>
            <w:tcW w:w="2505" w:type="dxa"/>
            <w:gridSpan w:val="2"/>
          </w:tcPr>
          <w:p w14:paraId="60E36B7C"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Lĩnh vực:</w:t>
            </w:r>
          </w:p>
        </w:tc>
        <w:tc>
          <w:tcPr>
            <w:tcW w:w="7501" w:type="dxa"/>
            <w:gridSpan w:val="8"/>
          </w:tcPr>
          <w:p w14:paraId="0F9F5648" w14:textId="77777777" w:rsidR="00B156E9" w:rsidRPr="00BA1E70" w:rsidRDefault="00B156E9" w:rsidP="000B04E9">
            <w:pPr>
              <w:spacing w:before="120" w:after="120"/>
              <w:jc w:val="both"/>
              <w:textAlignment w:val="center"/>
              <w:rPr>
                <w:rFonts w:ascii="13" w:hAnsi="13" w:hint="eastAsia"/>
                <w:szCs w:val="24"/>
                <w:lang w:val="en-US"/>
              </w:rPr>
            </w:pPr>
            <w:r w:rsidRPr="00BA1E70">
              <w:rPr>
                <w:rFonts w:ascii="13" w:hAnsi="13"/>
                <w:szCs w:val="24"/>
                <w:lang w:val="en-US"/>
              </w:rPr>
              <w:t>Giáo dục và Đào tạo thuộc hệ thống giáo dục quốc dân</w:t>
            </w:r>
          </w:p>
        </w:tc>
      </w:tr>
      <w:tr w:rsidR="00B156E9" w:rsidRPr="00BA1E70" w14:paraId="609F2FD1" w14:textId="77777777" w:rsidTr="00806647">
        <w:tc>
          <w:tcPr>
            <w:tcW w:w="10006" w:type="dxa"/>
            <w:gridSpan w:val="10"/>
          </w:tcPr>
          <w:p w14:paraId="00949EDD"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Trình tự thực hiện:</w:t>
            </w:r>
          </w:p>
        </w:tc>
      </w:tr>
      <w:tr w:rsidR="00B156E9" w:rsidRPr="00BA1E70" w14:paraId="3789A89E" w14:textId="77777777" w:rsidTr="00806647">
        <w:tc>
          <w:tcPr>
            <w:tcW w:w="10006" w:type="dxa"/>
            <w:gridSpan w:val="10"/>
          </w:tcPr>
          <w:p w14:paraId="55FA5338" w14:textId="77777777" w:rsidR="00C44220"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Ủy ban nhân dân cấp xã tổ chức triển khai việc tự đánh giá, công nhận “Cộng đồng học tập” cấp xã theo quy trình sau đây:</w:t>
            </w:r>
          </w:p>
          <w:p w14:paraId="7F577F08" w14:textId="77777777" w:rsidR="00C44220"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 Ủy ban nhân dân cấp xã tổ chức thực hiện tự đánh giá, công nhận “Cộng đồng học tập” cấp xã theo các tiêu chí, chỉ tiêu quy định tại Điều 6, Điều 7 Thông tư này;</w:t>
            </w:r>
          </w:p>
          <w:p w14:paraId="5AB14121" w14:textId="77777777" w:rsidR="00C44220"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 Xây dựng báo cáo tự đánh giá, công nhận “Cộng đồng học tập” cấp xã, bản tổng hợp kết quả đánh giá các tiêu chí, chỉ tiêu; thông tin, số liệu của báo cáo tự đánh giá và bản tổng hợp kết quả các tiêu chí, chỉ tiêu được tính từ ngày 01 tháng 01 đến ngày 31 tháng 12 của năm đánh giá;</w:t>
            </w:r>
          </w:p>
          <w:p w14:paraId="5D1C6621" w14:textId="77777777" w:rsidR="00C44220"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 Tổ chức cuộc họp xem xét, đánh giá, thống nhất kết quả tự đánh giá, công nhận “Cộng đồng học tập” cấp xã. Cuộc họp do đại diện lãnh đạo Ủy ban nhân dân cấp xã chủ trì. Thành phần cuộc họp bao gồm đại diện lãnh đạo Hội Khuyến học xã; đại diện lãnh đạo Ủy ban Mặt trận Tổ quốc Việt Nam, các tổ chức chính trị - xã hội cấp xã;</w:t>
            </w:r>
          </w:p>
          <w:p w14:paraId="2586E358" w14:textId="77777777" w:rsidR="00C44220"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 xml:space="preserve">- Căn cứ kết quả tự đánh giá, nếu xã đáp ứng đầy đủ các điều kiện công nhận “Cộng đồng học tập” cấp xã ở mức độ nào thì Ủy ban nhân dân cấp xã gửi hồ sơ đề nghị công nhận ở mức độ đó (gửi trực tiếp, trực tuyến hoặc qua dịch vụ bưu chính) đến Phòng Giáo dục và Đào tạo </w:t>
            </w:r>
            <w:r w:rsidRPr="00BD55EE">
              <w:rPr>
                <w:rFonts w:ascii="13" w:hAnsi="13"/>
                <w:b/>
                <w:bCs/>
                <w:sz w:val="26"/>
                <w:szCs w:val="26"/>
              </w:rPr>
              <w:t>trước ngày 28 tháng 02 của năm sau liền kề</w:t>
            </w:r>
            <w:r w:rsidRPr="00BA1E70">
              <w:rPr>
                <w:rFonts w:ascii="13" w:hAnsi="13"/>
                <w:sz w:val="26"/>
                <w:szCs w:val="26"/>
              </w:rPr>
              <w:t xml:space="preserve"> năm đánh giá.</w:t>
            </w:r>
          </w:p>
          <w:p w14:paraId="42CC7B43" w14:textId="77777777" w:rsidR="00253D2A" w:rsidRPr="00BA1E70" w:rsidRDefault="00C44220" w:rsidP="000B04E9">
            <w:pPr>
              <w:spacing w:before="120" w:after="120"/>
              <w:ind w:left="153" w:right="147"/>
              <w:jc w:val="both"/>
              <w:rPr>
                <w:rFonts w:ascii="13" w:hAnsi="13" w:hint="eastAsia"/>
                <w:sz w:val="26"/>
                <w:szCs w:val="26"/>
              </w:rPr>
            </w:pPr>
            <w:r w:rsidRPr="00BA1E70">
              <w:rPr>
                <w:rFonts w:ascii="13" w:hAnsi="13"/>
                <w:sz w:val="26"/>
                <w:szCs w:val="26"/>
              </w:rPr>
              <w:t>Hồ sơ đề nghị đánh giá, công nhận “Cộng đồng học tập” cấp xã bao gồm: Tờ trình đề nghị đánh giá, công nhận “Cộng đồng học tập” cấp xã; báo cáo tự đánh giá, công nhận “Cộng đồng học tập” cấp xã; bản tổng hợp kết quả đánh giá các tiêu chí, chỉ tiêu.</w:t>
            </w:r>
          </w:p>
          <w:p w14:paraId="39A1A071" w14:textId="77777777" w:rsidR="00253D2A" w:rsidRPr="00BA1E70" w:rsidRDefault="00253D2A" w:rsidP="00253D2A">
            <w:pPr>
              <w:spacing w:before="120" w:after="120"/>
              <w:ind w:left="153" w:right="147"/>
              <w:jc w:val="both"/>
              <w:rPr>
                <w:rFonts w:ascii="13" w:hAnsi="13" w:hint="eastAsia"/>
                <w:sz w:val="26"/>
                <w:szCs w:val="26"/>
              </w:rPr>
            </w:pPr>
            <w:r w:rsidRPr="00BA1E70">
              <w:rPr>
                <w:rFonts w:ascii="13" w:hAnsi="13"/>
                <w:sz w:val="26"/>
                <w:szCs w:val="26"/>
              </w:rPr>
              <w:t xml:space="preserve">- Tổ chức/ cá nhân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008368A7" w:rsidRPr="00BA1E70">
              <w:rPr>
                <w:rFonts w:ascii="13" w:hAnsi="13"/>
                <w:sz w:val="26"/>
                <w:szCs w:val="26"/>
              </w:rPr>
              <w:t>Bộ phận tiếp nhận và trả kết</w:t>
            </w:r>
            <w:r w:rsidRPr="00BA1E70">
              <w:rPr>
                <w:rFonts w:ascii="13" w:hAnsi="13"/>
                <w:sz w:val="26"/>
                <w:szCs w:val="26"/>
              </w:rPr>
              <w:t xml:space="preserve"> quả thuộc UBND cấp</w:t>
            </w:r>
            <w:r w:rsidR="00786EFA" w:rsidRPr="00BA1E70">
              <w:rPr>
                <w:rFonts w:ascii="13" w:hAnsi="13"/>
                <w:sz w:val="26"/>
                <w:szCs w:val="26"/>
                <w:lang w:val="en-US"/>
              </w:rPr>
              <w:t xml:space="preserve"> huyện</w:t>
            </w:r>
            <w:r w:rsidRPr="00BA1E70">
              <w:rPr>
                <w:rFonts w:ascii="13" w:hAnsi="13"/>
                <w:sz w:val="26"/>
                <w:szCs w:val="26"/>
              </w:rPr>
              <w:t>.</w:t>
            </w:r>
          </w:p>
          <w:p w14:paraId="0894E67F" w14:textId="77777777" w:rsidR="00253D2A" w:rsidRPr="00BA1E70" w:rsidRDefault="00253D2A" w:rsidP="00253D2A">
            <w:pPr>
              <w:spacing w:before="120" w:after="120"/>
              <w:ind w:left="153" w:right="147"/>
              <w:jc w:val="both"/>
              <w:rPr>
                <w:rFonts w:ascii="13" w:hAnsi="13" w:hint="eastAsia"/>
                <w:sz w:val="26"/>
                <w:szCs w:val="26"/>
              </w:rPr>
            </w:pPr>
            <w:r w:rsidRPr="00BA1E70">
              <w:rPr>
                <w:rFonts w:ascii="13" w:hAnsi="13"/>
                <w:sz w:val="26"/>
                <w:szCs w:val="26"/>
              </w:rPr>
              <w:t xml:space="preserve">- Trường hợp tổ chức/cá nhân không có nhu cầu nộp hồ sơ thông qua dịch vụ bưu chính công ích thì có thể nộp trực tiếp tại </w:t>
            </w:r>
            <w:r w:rsidR="00712A0A" w:rsidRPr="00BA1E70">
              <w:rPr>
                <w:rFonts w:ascii="13" w:hAnsi="13"/>
                <w:sz w:val="26"/>
                <w:szCs w:val="26"/>
              </w:rPr>
              <w:t>Bộ phận tiếp nhận và trả kết quả cấp huyện</w:t>
            </w:r>
            <w:r w:rsidRPr="00BA1E70">
              <w:rPr>
                <w:rFonts w:ascii="13" w:hAnsi="13"/>
                <w:sz w:val="26"/>
                <w:szCs w:val="26"/>
              </w:rPr>
              <w:t xml:space="preserve"> nơi cư trú.</w:t>
            </w:r>
          </w:p>
          <w:p w14:paraId="535B48A3" w14:textId="77777777" w:rsidR="00B156E9" w:rsidRPr="00BA1E70" w:rsidRDefault="00B156E9" w:rsidP="00253D2A">
            <w:pPr>
              <w:spacing w:before="120" w:after="120"/>
              <w:ind w:left="153" w:right="147"/>
              <w:jc w:val="both"/>
              <w:rPr>
                <w:rFonts w:ascii="13" w:hAnsi="13" w:hint="eastAsia"/>
                <w:sz w:val="26"/>
                <w:szCs w:val="26"/>
              </w:rPr>
            </w:pPr>
            <w:r w:rsidRPr="00BA1E70">
              <w:rPr>
                <w:rFonts w:ascii="13" w:hAnsi="13"/>
                <w:sz w:val="26"/>
                <w:szCs w:val="26"/>
              </w:rPr>
              <w:t>- Ngoài 02 hình thức trên, tổ chức/cá nhân có thể nộp hồ sơ bằng hình thức trực tuyến tại:</w:t>
            </w:r>
          </w:p>
          <w:p w14:paraId="6FFE7F63" w14:textId="77777777" w:rsidR="00B156E9" w:rsidRPr="00BA1E70" w:rsidRDefault="00B156E9" w:rsidP="000B04E9">
            <w:pPr>
              <w:spacing w:before="120" w:after="120"/>
              <w:ind w:left="153" w:right="147"/>
              <w:jc w:val="both"/>
              <w:rPr>
                <w:rFonts w:ascii="13" w:hAnsi="13" w:hint="eastAsia"/>
                <w:sz w:val="26"/>
                <w:szCs w:val="26"/>
              </w:rPr>
            </w:pPr>
            <w:r w:rsidRPr="00BA1E70">
              <w:rPr>
                <w:rFonts w:ascii="13" w:hAnsi="13"/>
                <w:sz w:val="26"/>
                <w:szCs w:val="26"/>
              </w:rPr>
              <w:t>+ Cổng dịch vụ công Quốc gia, địa chỉ: https://dichvucong.gov.vn/</w:t>
            </w:r>
          </w:p>
          <w:p w14:paraId="1169E191" w14:textId="77777777" w:rsidR="00B156E9" w:rsidRPr="00BA1E70" w:rsidRDefault="00B156E9" w:rsidP="000B04E9">
            <w:pPr>
              <w:spacing w:before="120" w:after="120"/>
              <w:ind w:left="153" w:right="147"/>
              <w:jc w:val="both"/>
              <w:rPr>
                <w:rFonts w:ascii="13" w:hAnsi="13" w:hint="eastAsia"/>
                <w:sz w:val="26"/>
                <w:szCs w:val="26"/>
              </w:rPr>
            </w:pPr>
            <w:r w:rsidRPr="00BA1E70">
              <w:rPr>
                <w:rFonts w:ascii="13" w:hAnsi="13"/>
                <w:sz w:val="26"/>
                <w:szCs w:val="26"/>
              </w:rPr>
              <w:lastRenderedPageBreak/>
              <w:t>+ Cổng dịch vụ công tỉnh, địa chỉ https://dichvucong.tayninh.gov.vn/</w:t>
            </w:r>
          </w:p>
          <w:p w14:paraId="25FF4108" w14:textId="77777777" w:rsidR="00B156E9" w:rsidRPr="00BA1E70" w:rsidRDefault="00B156E9" w:rsidP="000B04E9">
            <w:pPr>
              <w:spacing w:before="120" w:after="120"/>
              <w:ind w:left="153" w:right="147"/>
              <w:jc w:val="both"/>
              <w:rPr>
                <w:rFonts w:ascii="13" w:hAnsi="13" w:hint="eastAsia"/>
                <w:sz w:val="26"/>
                <w:szCs w:val="26"/>
              </w:rPr>
            </w:pPr>
            <w:r w:rsidRPr="00BA1E70">
              <w:rPr>
                <w:rFonts w:ascii="13" w:hAnsi="13"/>
                <w:sz w:val="26"/>
                <w:szCs w:val="26"/>
              </w:rPr>
              <w:t>+ Ứng dụng Tây Ninh Smart</w:t>
            </w:r>
          </w:p>
          <w:p w14:paraId="4C6EA314" w14:textId="77777777" w:rsidR="00B156E9" w:rsidRPr="00BA1E70" w:rsidRDefault="00B156E9" w:rsidP="000B04E9">
            <w:pPr>
              <w:spacing w:before="120" w:after="120"/>
              <w:ind w:left="153" w:right="147"/>
              <w:jc w:val="both"/>
              <w:rPr>
                <w:rFonts w:ascii="13" w:hAnsi="13" w:hint="eastAsia"/>
                <w:sz w:val="26"/>
                <w:szCs w:val="26"/>
              </w:rPr>
            </w:pPr>
            <w:r w:rsidRPr="00BA1E70">
              <w:rPr>
                <w:rFonts w:ascii="13" w:hAnsi="13"/>
                <w:sz w:val="26"/>
                <w:szCs w:val="26"/>
              </w:rPr>
              <w:t>+ Cổng hành chính công tỉnh Tây Ninh trên mạng xã hội Zalo</w:t>
            </w:r>
          </w:p>
          <w:p w14:paraId="4B730191" w14:textId="77777777" w:rsidR="00B156E9" w:rsidRPr="00BA1E70" w:rsidRDefault="00B156E9" w:rsidP="000B04E9">
            <w:pPr>
              <w:spacing w:before="120" w:after="120"/>
              <w:ind w:left="153" w:right="147"/>
              <w:rPr>
                <w:rFonts w:ascii="13" w:hAnsi="13" w:hint="eastAsia"/>
                <w:sz w:val="26"/>
                <w:szCs w:val="26"/>
              </w:rPr>
            </w:pPr>
            <w:r w:rsidRPr="00BA1E70">
              <w:rPr>
                <w:rFonts w:ascii="13" w:hAnsi="13"/>
                <w:sz w:val="26"/>
                <w:szCs w:val="26"/>
              </w:rPr>
              <w:t>- Thời gian tiếp nhận và trả kết quả: Từ thứ hai đến thứ sáu hàng tuần; Sáng từ 7 giờ đến 11 giờ 30 phút, chiều từ 13 giờ 30 phút đến 17 giờ (trừ ngày lễ, ngày nghỉ).</w:t>
            </w:r>
          </w:p>
          <w:p w14:paraId="5388D840" w14:textId="77777777" w:rsidR="000236BC" w:rsidRPr="0084475F" w:rsidRDefault="000236BC" w:rsidP="000236BC">
            <w:pPr>
              <w:spacing w:before="120" w:after="120"/>
              <w:ind w:left="153" w:right="147"/>
              <w:rPr>
                <w:b/>
                <w:bCs/>
                <w:sz w:val="26"/>
                <w:szCs w:val="26"/>
              </w:rPr>
            </w:pPr>
            <w:r w:rsidRPr="0084475F">
              <w:rPr>
                <w:b/>
                <w:bCs/>
                <w:sz w:val="26"/>
                <w:szCs w:val="26"/>
              </w:rPr>
              <w:t>Quy trình tiếp nhận và giải quyết hồ sơ được thực hiện như sau:</w:t>
            </w:r>
          </w:p>
          <w:p w14:paraId="43DCF407" w14:textId="77777777" w:rsidR="000236BC" w:rsidRPr="00C75BA0" w:rsidRDefault="000236BC" w:rsidP="000236BC">
            <w:pPr>
              <w:pStyle w:val="ws-p"/>
              <w:shd w:val="clear" w:color="auto" w:fill="FFFFFF"/>
              <w:spacing w:before="120" w:beforeAutospacing="0" w:after="120" w:afterAutospacing="0" w:line="276" w:lineRule="auto"/>
              <w:jc w:val="both"/>
            </w:pPr>
            <w:r w:rsidRPr="00C75BA0">
              <w:rPr>
                <w:b/>
              </w:rPr>
              <w:t>Bước 1</w:t>
            </w:r>
            <w:r w:rsidRPr="00C75BA0">
              <w:t xml:space="preserve">: </w:t>
            </w:r>
            <w:r>
              <w:rPr>
                <w:shd w:val="clear" w:color="auto" w:fill="FFFFFF"/>
              </w:rPr>
              <w:t>Bộ phận tiếp nhận và trả kết quả cấp huyện</w:t>
            </w:r>
            <w:r w:rsidRPr="00C75BA0">
              <w:rPr>
                <w:i/>
                <w:shd w:val="clear" w:color="auto" w:fill="FFFFFF"/>
                <w:lang w:val="vi-VN"/>
              </w:rPr>
              <w:t xml:space="preserve"> </w:t>
            </w:r>
            <w:r w:rsidRPr="00C75BA0">
              <w:t>[0</w:t>
            </w:r>
            <w:r>
              <w:t>8</w:t>
            </w:r>
            <w:r w:rsidRPr="00C75BA0">
              <w:t xml:space="preserve"> giờ làm việc]</w:t>
            </w:r>
          </w:p>
          <w:p w14:paraId="0E8A9626" w14:textId="77777777" w:rsidR="000236BC" w:rsidRPr="00C664F7" w:rsidRDefault="000236BC" w:rsidP="000236BC">
            <w:pPr>
              <w:shd w:val="clear" w:color="auto" w:fill="FFFFFF"/>
              <w:spacing w:before="120" w:after="120"/>
              <w:jc w:val="both"/>
              <w:rPr>
                <w:spacing w:val="3"/>
                <w:szCs w:val="24"/>
                <w:lang w:val="en-GB" w:eastAsia="en-GB"/>
              </w:rPr>
            </w:pPr>
            <w:r w:rsidRPr="00C664F7">
              <w:rPr>
                <w:spacing w:val="3"/>
                <w:szCs w:val="24"/>
                <w:lang w:val="en-GB" w:eastAsia="en-GB"/>
              </w:rPr>
              <w:t xml:space="preserve">- Thực hiện tiếp nhận hồ sơ: </w:t>
            </w:r>
          </w:p>
          <w:p w14:paraId="75AEEEF7" w14:textId="77777777" w:rsidR="000236BC" w:rsidRPr="00C664F7" w:rsidRDefault="000236BC" w:rsidP="000236BC">
            <w:pPr>
              <w:shd w:val="clear" w:color="auto" w:fill="FFFFFF"/>
              <w:spacing w:before="120" w:after="120"/>
              <w:jc w:val="both"/>
              <w:rPr>
                <w:spacing w:val="3"/>
                <w:szCs w:val="24"/>
                <w:lang w:val="en-GB" w:eastAsia="en-GB"/>
              </w:rPr>
            </w:pPr>
            <w:r w:rsidRPr="00C664F7">
              <w:rPr>
                <w:spacing w:val="3"/>
                <w:szCs w:val="24"/>
                <w:lang w:val="en-GB" w:eastAsia="en-GB"/>
              </w:rPr>
              <w:t xml:space="preserve">+ Hồ sơ được cá nhân, tổ chức nộp trực </w:t>
            </w:r>
            <w:proofErr w:type="gramStart"/>
            <w:r w:rsidRPr="00C664F7">
              <w:rPr>
                <w:spacing w:val="3"/>
                <w:szCs w:val="24"/>
                <w:lang w:val="en-GB" w:eastAsia="en-GB"/>
              </w:rPr>
              <w:t>tiếp  hoặc</w:t>
            </w:r>
            <w:proofErr w:type="gramEnd"/>
            <w:r w:rsidRPr="00C664F7">
              <w:rPr>
                <w:spacing w:val="3"/>
                <w:szCs w:val="24"/>
                <w:lang w:val="en-GB" w:eastAsia="en-GB"/>
              </w:rPr>
              <w:t xml:space="preserve"> qua bưu điện đến Bộ phận tiếp nhận và trả kết quả cấp huyện.</w:t>
            </w:r>
          </w:p>
          <w:p w14:paraId="53127EA7" w14:textId="77777777" w:rsidR="000236BC" w:rsidRDefault="000236BC" w:rsidP="000236BC">
            <w:pPr>
              <w:pStyle w:val="ws-p"/>
              <w:shd w:val="clear" w:color="auto" w:fill="FFFFFF"/>
              <w:spacing w:before="120" w:beforeAutospacing="0" w:after="120" w:afterAutospacing="0" w:line="276" w:lineRule="auto"/>
              <w:jc w:val="both"/>
              <w:rPr>
                <w:spacing w:val="3"/>
                <w:lang w:val="en-GB" w:eastAsia="en-GB"/>
              </w:rPr>
            </w:pPr>
            <w:r w:rsidRPr="00C664F7">
              <w:rPr>
                <w:spacing w:val="3"/>
                <w:lang w:val="en-GB" w:eastAsia="en-GB"/>
              </w:rPr>
              <w:t xml:space="preserve">- Thực hiện kiểm tra hồ sơ, nếu hồ sơ </w:t>
            </w:r>
            <w:proofErr w:type="gramStart"/>
            <w:r w:rsidRPr="00C664F7">
              <w:rPr>
                <w:spacing w:val="3"/>
                <w:lang w:val="en-GB" w:eastAsia="en-GB"/>
              </w:rPr>
              <w:t>thiếu  đề</w:t>
            </w:r>
            <w:proofErr w:type="gramEnd"/>
            <w:r w:rsidRPr="00C664F7">
              <w:rPr>
                <w:spacing w:val="3"/>
                <w:lang w:val="en-GB" w:eastAsia="en-GB"/>
              </w:rPr>
              <w:t xml:space="preserve"> nghị bổ sung, nếu hồ sơ đầy đủ viết phiếu hẹn trao cho người nộp và hồ sơ sẽ được chuyển cho Phòng Giáo dục và Đào tạo huyện thẩm định, giải quyết.</w:t>
            </w:r>
          </w:p>
          <w:p w14:paraId="0791AF81" w14:textId="77777777" w:rsidR="000236BC" w:rsidRPr="00C75BA0" w:rsidRDefault="000236BC" w:rsidP="000236BC">
            <w:pPr>
              <w:pStyle w:val="ws-p"/>
              <w:shd w:val="clear" w:color="auto" w:fill="FFFFFF"/>
              <w:spacing w:before="120" w:beforeAutospacing="0" w:after="120" w:afterAutospacing="0" w:line="276" w:lineRule="auto"/>
              <w:jc w:val="both"/>
            </w:pPr>
            <w:r w:rsidRPr="00C75BA0">
              <w:rPr>
                <w:b/>
              </w:rPr>
              <w:t>Bước 2</w:t>
            </w:r>
            <w:r w:rsidRPr="00C75BA0">
              <w:t xml:space="preserve">: </w:t>
            </w:r>
            <w:r w:rsidRPr="008368A7">
              <w:rPr>
                <w:lang w:val="nl-NL"/>
              </w:rPr>
              <w:t xml:space="preserve">Phòng Giáo dục và Đào tạo </w:t>
            </w:r>
            <w:r w:rsidRPr="00C75BA0">
              <w:t>[</w:t>
            </w:r>
            <w:r>
              <w:t>144</w:t>
            </w:r>
            <w:r w:rsidRPr="00C75BA0">
              <w:t xml:space="preserve"> giờ làm việc]</w:t>
            </w:r>
          </w:p>
          <w:p w14:paraId="7B068B60" w14:textId="77777777" w:rsidR="000236BC" w:rsidRPr="00C664F7" w:rsidRDefault="000236BC" w:rsidP="000236BC">
            <w:pPr>
              <w:tabs>
                <w:tab w:val="left" w:pos="851"/>
              </w:tabs>
              <w:spacing w:before="120" w:after="120"/>
              <w:jc w:val="both"/>
              <w:rPr>
                <w:szCs w:val="24"/>
              </w:rPr>
            </w:pPr>
            <w:r w:rsidRPr="00C664F7">
              <w:rPr>
                <w:szCs w:val="24"/>
              </w:rPr>
              <w:t>Phòng Giáo dục và Đào tạo tiếp nhận, rà soát, kiểm tra hồ sơ đề nghị công nhận “Cộng đồng học tập” cấp xã; thẩm định, giải quyết:</w:t>
            </w:r>
          </w:p>
          <w:p w14:paraId="451DE5D3" w14:textId="77777777" w:rsidR="000236BC" w:rsidRPr="00C664F7" w:rsidRDefault="000236BC" w:rsidP="000236BC">
            <w:pPr>
              <w:tabs>
                <w:tab w:val="left" w:pos="851"/>
              </w:tabs>
              <w:spacing w:before="120" w:after="120"/>
              <w:jc w:val="both"/>
              <w:rPr>
                <w:szCs w:val="24"/>
              </w:rPr>
            </w:pPr>
            <w:r w:rsidRPr="00C664F7">
              <w:rPr>
                <w:szCs w:val="24"/>
              </w:rPr>
              <w:t>- Trưởng phòng Giáo dục và Đào tạo thành lập Hội đồng đánh giá, công nhận “Cộng đồng học tập” cấp xã (sau đây gọi là Hội đồng đánh giá cấp huyện). Hội đồng đánh giá cấp huyện gồm có chủ tịch, thư ký và các ủy viên, số lượng ủy viên của hội đồng là số lẻ, tối thiểu là 05 người. Thành phần Hội đồng gồm đại diện cơ quan chuyên môn thuộc Ủy ban nhân dân cấp huyện; đại diện Hội khuyến học cấp huyện; đại diện tổ chức chính trị-xã hội cấp huyện;</w:t>
            </w:r>
          </w:p>
          <w:p w14:paraId="2706A48C" w14:textId="77777777" w:rsidR="000236BC" w:rsidRPr="00C664F7" w:rsidRDefault="000236BC" w:rsidP="000236BC">
            <w:pPr>
              <w:tabs>
                <w:tab w:val="left" w:pos="851"/>
              </w:tabs>
              <w:spacing w:before="120" w:after="120"/>
              <w:jc w:val="both"/>
              <w:rPr>
                <w:szCs w:val="24"/>
              </w:rPr>
            </w:pPr>
            <w:r w:rsidRPr="00C664F7">
              <w:rPr>
                <w:szCs w:val="24"/>
              </w:rPr>
              <w:t>- Tổ chức cuộc họp Hội đồng đánh giá cấp tỉnh hoặc lấy ý kiến bằng văn bản của các ủy viên Hội đồng đánh giá cấp tỉnh để thẩm định hồ sơ đề nghị công nhận “Cộng đồng học tập” cấp xã;</w:t>
            </w:r>
          </w:p>
          <w:p w14:paraId="44E360FB" w14:textId="77777777" w:rsidR="000236BC" w:rsidRPr="00C664F7" w:rsidRDefault="000236BC" w:rsidP="000236BC">
            <w:pPr>
              <w:tabs>
                <w:tab w:val="left" w:pos="851"/>
              </w:tabs>
              <w:spacing w:before="120" w:after="120"/>
              <w:jc w:val="both"/>
              <w:rPr>
                <w:szCs w:val="24"/>
              </w:rPr>
            </w:pPr>
            <w:r w:rsidRPr="00C664F7">
              <w:rPr>
                <w:szCs w:val="24"/>
              </w:rPr>
              <w:t>- Căn cứ kết quả thẩm định, trường hợp xã không đáp ứng đủ điều kiện công nhận “Cộng đồng học tập” cấp xã, Hội đồng đánh giá cấp huyện trình Trưởng phòng Giáo dục và Đào tạo có văn bản trả lời Ủy ban nhân dân cấp xã và nêu rõ lý do không đạt;</w:t>
            </w:r>
          </w:p>
          <w:p w14:paraId="620C5A05" w14:textId="77777777" w:rsidR="000236BC" w:rsidRPr="00C664F7" w:rsidRDefault="000236BC" w:rsidP="000236BC">
            <w:pPr>
              <w:tabs>
                <w:tab w:val="left" w:pos="851"/>
              </w:tabs>
              <w:spacing w:before="120" w:after="120"/>
              <w:jc w:val="both"/>
              <w:rPr>
                <w:szCs w:val="24"/>
              </w:rPr>
            </w:pPr>
            <w:r w:rsidRPr="00C664F7">
              <w:rPr>
                <w:szCs w:val="24"/>
              </w:rPr>
              <w:t>- Căn cứ kết quả thẩm định, trường hợp xã đáp ứng đủ điều kiện công nhận “Cộng đồng học tập” cấp xã, Hội đồng đánh giá cấp huyện hoàn thiện hồ sơ và trình Trưởng phòng Giáo dục và Đào tạo xem xét, quyết định công nhận xã đạt “Cộng đồng học tập” cấp xã.</w:t>
            </w:r>
          </w:p>
          <w:p w14:paraId="0EE64DAF" w14:textId="77777777" w:rsidR="000236BC" w:rsidRPr="00C664F7" w:rsidRDefault="000236BC" w:rsidP="000236BC">
            <w:pPr>
              <w:tabs>
                <w:tab w:val="left" w:pos="851"/>
              </w:tabs>
              <w:spacing w:before="120" w:after="120"/>
              <w:jc w:val="both"/>
              <w:rPr>
                <w:szCs w:val="24"/>
              </w:rPr>
            </w:pPr>
            <w:r w:rsidRPr="00C664F7">
              <w:rPr>
                <w:szCs w:val="24"/>
              </w:rPr>
              <w:t>Hồ sơ trình bao gồm: Tờ trình đề nghị công nhận “Cộng đồng học tập” cấp xã; báo cáo thẩm định của Hội đồng đánh giá cấp huyện; bản tổng hợp kết quả đánh giá các tiêu chí, chỉ tiêu của xã do Hội đồng đánh giá cấp huyện thẩm định; dự thảo Quyết định công nhận xã đạt “Cộng đồng học tập” cấp xã.</w:t>
            </w:r>
          </w:p>
          <w:p w14:paraId="343EDA36" w14:textId="77777777" w:rsidR="000236BC" w:rsidRDefault="000236BC" w:rsidP="000236BC">
            <w:pPr>
              <w:pStyle w:val="ws-p"/>
              <w:shd w:val="clear" w:color="auto" w:fill="FFFFFF"/>
              <w:spacing w:before="120" w:beforeAutospacing="0" w:after="120" w:afterAutospacing="0" w:line="276" w:lineRule="auto"/>
              <w:jc w:val="both"/>
            </w:pPr>
            <w:r w:rsidRPr="00C664F7">
              <w:t>- Dự thảo thông báo kết quả thẩm định, trình Lãnh đạo Phòng phê duyệt văn bản.</w:t>
            </w:r>
          </w:p>
          <w:p w14:paraId="6A4626D3" w14:textId="77777777" w:rsidR="000236BC" w:rsidRDefault="000236BC" w:rsidP="000236BC">
            <w:pPr>
              <w:pStyle w:val="ws-p"/>
              <w:shd w:val="clear" w:color="auto" w:fill="FFFFFF"/>
              <w:spacing w:before="120" w:beforeAutospacing="0" w:after="120" w:afterAutospacing="0" w:line="276" w:lineRule="auto"/>
              <w:jc w:val="both"/>
            </w:pPr>
            <w:r>
              <w:t xml:space="preserve">- </w:t>
            </w:r>
            <w:r w:rsidRPr="00C664F7">
              <w:t>Lãnh đạo Phòng GD&amp;ĐT có ý kiến thống nhất về dự thảo và ban hành Quyết định.</w:t>
            </w:r>
          </w:p>
          <w:p w14:paraId="204C6B5C" w14:textId="77777777" w:rsidR="000236BC" w:rsidRPr="00C75BA0" w:rsidRDefault="000236BC" w:rsidP="000236BC">
            <w:pPr>
              <w:pStyle w:val="ws-p"/>
              <w:shd w:val="clear" w:color="auto" w:fill="FFFFFF"/>
              <w:spacing w:before="120" w:beforeAutospacing="0" w:after="120" w:afterAutospacing="0" w:line="276" w:lineRule="auto"/>
              <w:jc w:val="both"/>
            </w:pPr>
            <w:r w:rsidRPr="00C75BA0">
              <w:rPr>
                <w:b/>
              </w:rPr>
              <w:t>Bước 3:</w:t>
            </w:r>
            <w:r w:rsidRPr="00C75BA0">
              <w:t xml:space="preserve"> </w:t>
            </w:r>
            <w:r>
              <w:rPr>
                <w:shd w:val="clear" w:color="auto" w:fill="FFFFFF"/>
              </w:rPr>
              <w:t>Bộ phận tiếp nhận và trả kết quả cấp huyện</w:t>
            </w:r>
            <w:r w:rsidRPr="00C75BA0">
              <w:rPr>
                <w:i/>
                <w:shd w:val="clear" w:color="auto" w:fill="FFFFFF"/>
                <w:lang w:val="vi-VN"/>
              </w:rPr>
              <w:t xml:space="preserve"> </w:t>
            </w:r>
            <w:r w:rsidRPr="00C75BA0">
              <w:t>[0</w:t>
            </w:r>
            <w:r>
              <w:t>8</w:t>
            </w:r>
            <w:r w:rsidRPr="00C75BA0">
              <w:t xml:space="preserve"> giờ làm việc]</w:t>
            </w:r>
          </w:p>
          <w:p w14:paraId="2EBF61D1" w14:textId="77777777" w:rsidR="000236BC" w:rsidRPr="00C75BA0" w:rsidRDefault="000236BC" w:rsidP="000236BC">
            <w:pPr>
              <w:pStyle w:val="ws-p"/>
              <w:shd w:val="clear" w:color="auto" w:fill="FFFFFF"/>
              <w:spacing w:before="120" w:beforeAutospacing="0" w:after="120" w:afterAutospacing="0" w:line="276" w:lineRule="auto"/>
              <w:jc w:val="both"/>
            </w:pPr>
            <w:r>
              <w:t xml:space="preserve">- </w:t>
            </w:r>
            <w:r w:rsidRPr="00C75BA0">
              <w:t xml:space="preserve">Tiếp nhận kết quả giải quyết từ nhân viên bưu điện và trả kết quả trực tiếp cho người nộp hồ sơ (trường hợp người nộp hồ sơ muốn nhận kết quả trực tiếp) hoặc </w:t>
            </w:r>
            <w:r w:rsidRPr="002A3131">
              <w:rPr>
                <w:shd w:val="clear" w:color="auto" w:fill="FFFFFF"/>
              </w:rPr>
              <w:t xml:space="preserve">Bộ phận tiếp nhận và trả kết quả cấp </w:t>
            </w:r>
            <w:r w:rsidRPr="002A3131">
              <w:rPr>
                <w:shd w:val="clear" w:color="auto" w:fill="FFFFFF"/>
              </w:rPr>
              <w:lastRenderedPageBreak/>
              <w:t xml:space="preserve">huyện </w:t>
            </w:r>
            <w:r w:rsidRPr="00C75BA0">
              <w:t>chuyển kết quả cho nhân viên bưu điện để trả kết quả thông qua dịch vụ bưu chính công ích cho người nộp hồ sơ theo yêu cầu.</w:t>
            </w:r>
          </w:p>
          <w:p w14:paraId="7F186E02" w14:textId="77777777" w:rsidR="000236BC" w:rsidRDefault="000236BC" w:rsidP="000236BC">
            <w:pPr>
              <w:pStyle w:val="ws-p"/>
              <w:shd w:val="clear" w:color="auto" w:fill="FFFFFF"/>
              <w:spacing w:before="120" w:beforeAutospacing="0" w:after="120" w:afterAutospacing="0" w:line="276" w:lineRule="auto"/>
              <w:jc w:val="both"/>
              <w:rPr>
                <w:b/>
              </w:rPr>
            </w:pPr>
            <w:r w:rsidRPr="00C75BA0">
              <w:rPr>
                <w:b/>
              </w:rPr>
              <w:t>* Sơ đồ quy trình</w:t>
            </w:r>
            <w:r>
              <w:rPr>
                <w:b/>
              </w:rPr>
              <w:t>:</w:t>
            </w:r>
          </w:p>
          <w:p w14:paraId="67412FD2" w14:textId="54834B22" w:rsidR="000236BC" w:rsidRDefault="00FD29E2" w:rsidP="000236BC">
            <w:pPr>
              <w:pStyle w:val="ws-p"/>
              <w:shd w:val="clear" w:color="auto" w:fill="FFFFFF"/>
              <w:spacing w:before="120" w:beforeAutospacing="0" w:after="120" w:afterAutospacing="0" w:line="276" w:lineRule="auto"/>
              <w:jc w:val="both"/>
              <w:rPr>
                <w:b/>
              </w:rPr>
            </w:pPr>
            <w:r>
              <w:rPr>
                <w:noProof/>
              </w:rPr>
              <mc:AlternateContent>
                <mc:Choice Requires="wpg">
                  <w:drawing>
                    <wp:anchor distT="0" distB="0" distL="114300" distR="114300" simplePos="0" relativeHeight="251685376" behindDoc="0" locked="0" layoutInCell="1" allowOverlap="1" wp14:anchorId="7336CDA0" wp14:editId="74B1652C">
                      <wp:simplePos x="0" y="0"/>
                      <wp:positionH relativeFrom="column">
                        <wp:posOffset>-1905</wp:posOffset>
                      </wp:positionH>
                      <wp:positionV relativeFrom="paragraph">
                        <wp:posOffset>356870</wp:posOffset>
                      </wp:positionV>
                      <wp:extent cx="5441950" cy="1621155"/>
                      <wp:effectExtent l="0" t="0" r="6350" b="0"/>
                      <wp:wrapThrough wrapText="bothSides">
                        <wp:wrapPolygon edited="0">
                          <wp:start x="11796" y="0"/>
                          <wp:lineTo x="0" y="0"/>
                          <wp:lineTo x="0" y="7615"/>
                          <wp:lineTo x="11569" y="8884"/>
                          <wp:lineTo x="15727" y="12183"/>
                          <wp:lineTo x="16559" y="12183"/>
                          <wp:lineTo x="12325" y="13960"/>
                          <wp:lineTo x="11871" y="14468"/>
                          <wp:lineTo x="11871" y="20306"/>
                          <wp:lineTo x="12022" y="21575"/>
                          <wp:lineTo x="21625" y="21575"/>
                          <wp:lineTo x="21625" y="13960"/>
                          <wp:lineTo x="17693" y="12183"/>
                          <wp:lineTo x="21625" y="8884"/>
                          <wp:lineTo x="21625" y="761"/>
                          <wp:lineTo x="21550" y="0"/>
                          <wp:lineTo x="11796" y="0"/>
                        </wp:wrapPolygon>
                      </wp:wrapThrough>
                      <wp:docPr id="456"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0" cy="1621155"/>
                                <a:chOff x="2371" y="8384"/>
                                <a:chExt cx="6793" cy="2780"/>
                              </a:xfrm>
                            </wpg:grpSpPr>
                            <wpg:grpSp>
                              <wpg:cNvPr id="458" name="Group 1057"/>
                              <wpg:cNvGrpSpPr>
                                <a:grpSpLocks/>
                              </wpg:cNvGrpSpPr>
                              <wpg:grpSpPr bwMode="auto">
                                <a:xfrm>
                                  <a:off x="2371" y="8384"/>
                                  <a:ext cx="6793" cy="2780"/>
                                  <a:chOff x="2371" y="8384"/>
                                  <a:chExt cx="6793" cy="2780"/>
                                </a:xfrm>
                              </wpg:grpSpPr>
                              <wps:wsp>
                                <wps:cNvPr id="459" name="Rounded Rectangle 184"/>
                                <wps:cNvSpPr>
                                  <a:spLocks/>
                                </wps:cNvSpPr>
                                <wps:spPr bwMode="auto">
                                  <a:xfrm>
                                    <a:off x="2371" y="8421"/>
                                    <a:ext cx="2865" cy="905"/>
                                  </a:xfrm>
                                  <a:prstGeom prst="roundRect">
                                    <a:avLst>
                                      <a:gd name="adj" fmla="val 16667"/>
                                    </a:avLst>
                                  </a:prstGeom>
                                  <a:ln>
                                    <a:headEnd/>
                                    <a:tailEnd/>
                                  </a:ln>
                                </wps:spPr>
                                <wps:style>
                                  <a:lnRef idx="1">
                                    <a:schemeClr val="accent6"/>
                                  </a:lnRef>
                                  <a:fillRef idx="3">
                                    <a:schemeClr val="accent6"/>
                                  </a:fillRef>
                                  <a:effectRef idx="2">
                                    <a:schemeClr val="accent6"/>
                                  </a:effectRef>
                                  <a:fontRef idx="minor">
                                    <a:schemeClr val="lt1"/>
                                  </a:fontRef>
                                </wps:style>
                                <wps:txbx>
                                  <w:txbxContent>
                                    <w:p w14:paraId="41207050"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Pr>
                                          <w:sz w:val="20"/>
                                          <w:szCs w:val="20"/>
                                          <w:lang w:val="en-US"/>
                                        </w:rPr>
                                        <w:t xml:space="preserve"> quả</w:t>
                                      </w:r>
                                      <w:r w:rsidRPr="008C667D">
                                        <w:rPr>
                                          <w:sz w:val="20"/>
                                          <w:szCs w:val="20"/>
                                        </w:rPr>
                                        <w:t xml:space="preserve"> cấp huyện </w:t>
                                      </w:r>
                                      <w:r w:rsidRPr="00EE594D">
                                        <w:rPr>
                                          <w:sz w:val="20"/>
                                          <w:szCs w:val="20"/>
                                        </w:rPr>
                                        <w:t>tiếp nhận hồ sơ (</w:t>
                                      </w:r>
                                      <w:r w:rsidRPr="00D66A70">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s:wsp>
                                <wps:cNvPr id="460" name="Rounded Rectangle 183"/>
                                <wps:cNvSpPr>
                                  <a:spLocks/>
                                </wps:cNvSpPr>
                                <wps:spPr bwMode="auto">
                                  <a:xfrm>
                                    <a:off x="6049" y="8384"/>
                                    <a:ext cx="3115" cy="1129"/>
                                  </a:xfrm>
                                  <a:prstGeom prst="roundRect">
                                    <a:avLst>
                                      <a:gd name="adj" fmla="val 16667"/>
                                    </a:avLst>
                                  </a:prstGeom>
                                  <a:ln>
                                    <a:headEnd/>
                                    <a:tailEnd/>
                                  </a:ln>
                                </wps:spPr>
                                <wps:style>
                                  <a:lnRef idx="1">
                                    <a:schemeClr val="accent5"/>
                                  </a:lnRef>
                                  <a:fillRef idx="3">
                                    <a:schemeClr val="accent5"/>
                                  </a:fillRef>
                                  <a:effectRef idx="2">
                                    <a:schemeClr val="accent5"/>
                                  </a:effectRef>
                                  <a:fontRef idx="minor">
                                    <a:schemeClr val="lt1"/>
                                  </a:fontRef>
                                </wps:style>
                                <wps:txbx>
                                  <w:txbxContent>
                                    <w:p w14:paraId="14817466" w14:textId="77777777" w:rsidR="000236BC" w:rsidRPr="00EE594D" w:rsidRDefault="000236BC" w:rsidP="000236BC">
                                      <w:pPr>
                                        <w:jc w:val="center"/>
                                        <w:rPr>
                                          <w:sz w:val="20"/>
                                          <w:szCs w:val="20"/>
                                        </w:rPr>
                                      </w:pPr>
                                      <w:r w:rsidRPr="00B0337E">
                                        <w:rPr>
                                          <w:sz w:val="20"/>
                                          <w:szCs w:val="20"/>
                                        </w:rPr>
                                        <w:t>Phòng GD&amp;ĐT</w:t>
                                      </w:r>
                                      <w:r>
                                        <w:rPr>
                                          <w:sz w:val="20"/>
                                          <w:szCs w:val="20"/>
                                        </w:rPr>
                                        <w:t xml:space="preserve"> </w:t>
                                      </w:r>
                                      <w:r w:rsidRPr="00EE594D">
                                        <w:rPr>
                                          <w:sz w:val="20"/>
                                          <w:szCs w:val="20"/>
                                        </w:rPr>
                                        <w:t xml:space="preserve">tiếp nhận hồ sơ và phân công công chức thụ lý,  </w:t>
                                      </w:r>
                                      <w:r w:rsidRPr="007B7159">
                                        <w:rPr>
                                          <w:sz w:val="20"/>
                                          <w:szCs w:val="20"/>
                                        </w:rPr>
                                        <w:t xml:space="preserve">xem xét </w:t>
                                      </w:r>
                                      <w:r>
                                        <w:rPr>
                                          <w:sz w:val="20"/>
                                          <w:szCs w:val="20"/>
                                          <w:lang w:val="en-US"/>
                                        </w:rPr>
                                        <w:t xml:space="preserve"> </w:t>
                                      </w:r>
                                      <w:r w:rsidRPr="007B7159">
                                        <w:rPr>
                                          <w:sz w:val="20"/>
                                          <w:szCs w:val="20"/>
                                        </w:rPr>
                                        <w:t>và  phê duyệt</w:t>
                                      </w:r>
                                      <w:r>
                                        <w:rPr>
                                          <w:sz w:val="20"/>
                                          <w:szCs w:val="20"/>
                                          <w:lang w:val="en-US"/>
                                        </w:rPr>
                                        <w:t xml:space="preserve"> </w:t>
                                      </w:r>
                                      <w:r w:rsidRPr="00EE594D">
                                        <w:rPr>
                                          <w:sz w:val="20"/>
                                          <w:szCs w:val="20"/>
                                        </w:rPr>
                                        <w:t>(</w:t>
                                      </w:r>
                                      <w:r>
                                        <w:rPr>
                                          <w:sz w:val="20"/>
                                          <w:szCs w:val="20"/>
                                          <w:lang w:val="en-US"/>
                                        </w:rPr>
                                        <w:t>144</w:t>
                                      </w:r>
                                      <w:r w:rsidRPr="00D66A70">
                                        <w:rPr>
                                          <w:sz w:val="20"/>
                                          <w:szCs w:val="20"/>
                                        </w:rPr>
                                        <w:t xml:space="preserve"> giờ làm việc</w:t>
                                      </w:r>
                                      <w:r w:rsidRPr="00EE594D">
                                        <w:rPr>
                                          <w:sz w:val="20"/>
                                          <w:szCs w:val="20"/>
                                        </w:rPr>
                                        <w:t>)</w:t>
                                      </w:r>
                                    </w:p>
                                  </w:txbxContent>
                                </wps:txbx>
                                <wps:bodyPr rot="0" vert="horz" wrap="square" lIns="91440" tIns="45720" rIns="91440" bIns="45720" anchor="ctr" anchorCtr="0" upright="1">
                                  <a:noAutofit/>
                                </wps:bodyPr>
                              </wps:wsp>
                              <wps:wsp>
                                <wps:cNvPr id="461" name="Rounded Rectangle 198"/>
                                <wps:cNvSpPr>
                                  <a:spLocks/>
                                </wps:cNvSpPr>
                                <wps:spPr bwMode="auto">
                                  <a:xfrm>
                                    <a:off x="6160" y="10217"/>
                                    <a:ext cx="3004" cy="947"/>
                                  </a:xfrm>
                                  <a:prstGeom prst="roundRect">
                                    <a:avLst>
                                      <a:gd name="adj" fmla="val 16667"/>
                                    </a:avLst>
                                  </a:prstGeom>
                                  <a:ln>
                                    <a:headEnd/>
                                    <a:tailEnd/>
                                  </a:ln>
                                </wps:spPr>
                                <wps:style>
                                  <a:lnRef idx="1">
                                    <a:schemeClr val="accent6"/>
                                  </a:lnRef>
                                  <a:fillRef idx="3">
                                    <a:schemeClr val="accent6"/>
                                  </a:fillRef>
                                  <a:effectRef idx="2">
                                    <a:schemeClr val="accent6"/>
                                  </a:effectRef>
                                  <a:fontRef idx="minor">
                                    <a:schemeClr val="lt1"/>
                                  </a:fontRef>
                                </wps:style>
                                <wps:txbx>
                                  <w:txbxContent>
                                    <w:p w14:paraId="455B1D89"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sidRPr="008C667D">
                                        <w:rPr>
                                          <w:sz w:val="20"/>
                                          <w:szCs w:val="20"/>
                                        </w:rPr>
                                        <w:t xml:space="preserve"> </w:t>
                                      </w:r>
                                      <w:r>
                                        <w:rPr>
                                          <w:sz w:val="20"/>
                                          <w:szCs w:val="20"/>
                                          <w:lang w:val="en-US"/>
                                        </w:rPr>
                                        <w:t xml:space="preserve">quả </w:t>
                                      </w:r>
                                      <w:r w:rsidRPr="008C667D">
                                        <w:rPr>
                                          <w:sz w:val="20"/>
                                          <w:szCs w:val="20"/>
                                        </w:rPr>
                                        <w:t xml:space="preserve">cấp huyện </w:t>
                                      </w:r>
                                      <w:r w:rsidRPr="00EE594D">
                                        <w:rPr>
                                          <w:sz w:val="20"/>
                                          <w:szCs w:val="20"/>
                                        </w:rPr>
                                        <w:t>trả kết quả (</w:t>
                                      </w:r>
                                      <w:r w:rsidRPr="00D66A70">
                                        <w:rPr>
                                          <w:sz w:val="20"/>
                                          <w:szCs w:val="20"/>
                                        </w:rPr>
                                        <w:t>08 giờ làm việc</w:t>
                                      </w:r>
                                      <w:r w:rsidRPr="00EE594D">
                                        <w:rPr>
                                          <w:sz w:val="20"/>
                                          <w:szCs w:val="20"/>
                                        </w:rPr>
                                        <w:t>)</w:t>
                                      </w:r>
                                    </w:p>
                                  </w:txbxContent>
                                </wps:txbx>
                                <wps:bodyPr rot="0" vert="horz" wrap="square" lIns="91440" tIns="45720" rIns="91440" bIns="45720" anchor="ctr" anchorCtr="0" upright="1">
                                  <a:noAutofit/>
                                </wps:bodyPr>
                              </wps:wsp>
                            </wpg:grpSp>
                            <wps:wsp>
                              <wps:cNvPr id="463" name="Right Arrow 199"/>
                              <wps:cNvSpPr>
                                <a:spLocks noChangeArrowheads="1"/>
                              </wps:cNvSpPr>
                              <wps:spPr bwMode="auto">
                                <a:xfrm flipV="1">
                                  <a:off x="5371" y="8759"/>
                                  <a:ext cx="658" cy="230"/>
                                </a:xfrm>
                                <a:prstGeom prst="rightArrow">
                                  <a:avLst>
                                    <a:gd name="adj1" fmla="val 50000"/>
                                    <a:gd name="adj2" fmla="val 98647"/>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s:wsp>
                              <wps:cNvPr id="464" name="Down Arrow 195"/>
                              <wps:cNvSpPr>
                                <a:spLocks noChangeArrowheads="1"/>
                              </wps:cNvSpPr>
                              <wps:spPr bwMode="auto">
                                <a:xfrm>
                                  <a:off x="7666" y="9588"/>
                                  <a:ext cx="201" cy="428"/>
                                </a:xfrm>
                                <a:prstGeom prst="downArrow">
                                  <a:avLst>
                                    <a:gd name="adj1" fmla="val 50000"/>
                                    <a:gd name="adj2" fmla="val 50000"/>
                                  </a:avLst>
                                </a:prstGeom>
                                <a:gradFill rotWithShape="1">
                                  <a:gsLst>
                                    <a:gs pos="0">
                                      <a:srgbClr val="71A6DB"/>
                                    </a:gs>
                                    <a:gs pos="50000">
                                      <a:srgbClr val="559BDB"/>
                                    </a:gs>
                                    <a:gs pos="100000">
                                      <a:srgbClr val="438AC9"/>
                                    </a:gs>
                                  </a:gsLst>
                                  <a:lin ang="5400000"/>
                                </a:gradFill>
                                <a:ln>
                                  <a:noFill/>
                                </a:ln>
                                <a:effectLst>
                                  <a:outerShdw blurRad="57150" dist="19050" dir="5400000" algn="ctr" rotWithShape="0">
                                    <a:srgbClr val="000000">
                                      <a:alpha val="62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6CDA0" id="Group 1029" o:spid="_x0000_s1050" style="position:absolute;left:0;text-align:left;margin-left:-.15pt;margin-top:28.1pt;width:428.5pt;height:127.65pt;z-index:251685376" coordorigin="2371,8384" coordsize="6793,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VY8gQAADcWAAAOAAAAZHJzL2Uyb0RvYy54bWzsWN9v2zYQfh+w/4HQ+2JRlmTLiFOkSRsM&#10;6LYiWbtnWqJ+bBSpkXTk7K/fkRRlJXEWLEs7pIgfDFLkkXfHu+8+8vjNrmXomkrVCL4O8FEYIMpz&#10;UTS8Wgeffn3/wzJAShNeECY4XQc3VAVvTr7/7rjvVjQStWAFlQgW4WrVd+ug1rpbzWYqr2lL1JHo&#10;KIfBUsiWaOjKalZI0sPqLZtFYZjOeiGLToqcKgVfz91gcGLXL0ua61/KUlGN2DoA3bT9l/Z/Y/5n&#10;J8dkVUnS1U0+qEGeoEVLGg6bjkudE03QVjb3lmqbXAolSn2Ui3YmyrLJqbUBrMHhHWsupNh21pZq&#10;1Vfd6CZw7R0/PXnZ/OfrC9lddR+l0x6aH0T+hwK/zPquWk3HTb9yk9Gm/0kUcJ5kq4U1fFfK1iwB&#10;JqGd9e/N6F+60yiHj0kc4yyBY8hhDKcRxkniTiCv4ZiMXDRf4ADB8HK+jP3Yu0E+XWRzJxwtlvbs&#10;ZmTlNrbKDsqZwx80dU0w4qNETbEO4gTikZMWNLfORThMFmabu7aak3wuXxywyXvkvkVk9ey+gMxS&#10;++BR/y14rmrSURuTygTH6NfM+/VSbHlBC3QJuUd4xSjC7iT7zkr4WFPTQJuMmGkK4vHRENu7NY6w&#10;CxXv1miZJi5QstBG2BgnZNVJpS+oaJFprANIMV4YXW0Uk+sPSttMKIYwIcXvASpbBqhwTRjCaZra&#10;gIEVh8nQ8msaScbNf01J8Y4XFl40aZhrw1QzDMHqbDRxBy19w6gTvaQlxCnkAbbqWBikZ0wi2BuS&#10;Lc8p16mx1a4Es41Y2TA2Cs4fFxzmG1FqIXIUjh4XHiXszoLrUbhtuJCHFmDaHg+oXLr53gPObuMC&#10;vdvsbIJiO9V82ojiBqJACofZUGOgUQv5V4B6wOt1oP7cEkkDxH7kENMZjmMD8LYTJ4sIOnI6spmO&#10;EJ7DUusg1zJArnOmXVnYdrKpatjLHQEXpwBxZaMdInq9BhMgsdwZfvkMS8Egh1yHMmzuQGySRwSy&#10;aALlkxEffY9mWBrGkNa3wNhn2Bywe8BxHGVDRPoa4NPhxaaYxwzG/2WKecEnpZgX/tIpFvlYeU0x&#10;wJlJEUuBejyYYtnSuw0knq2IpdjktaFDYYRtYQFQHujOPAzjoYrFvuZ8Myn2bVexEY5fTortGfRX&#10;q2hA5od0MxUXnUopeoQzW05MkbqfaIiLsxpYJbVzDcmC0u/YxS2Bfy5xqGRN99lX+OHGkow3j0Vi&#10;NdgnYmpuDebOEs1v3zr2zM+XOmOI1c0SoYN0EkBmzyeTEH4GWODCMaGc0XROtkzH/D/MOeECW7wH&#10;FmjY0m+Nri1J9/ZVynNahToB/godSZPVZmSWC3yanr8dynilrDrDbKeh+aKmEkmSvX1AAhubDmwS&#10;z5enZ54rmE2AEY7KsYYDEYObbRI7cUdyvWVmf8esuTCWegpsvrt6ORgptprKq7ro0YZt5SUpYMUF&#10;NpfOojF8H8ONwHaA7fmtEGEVvF5YMnjbgwessNq574R1NXHUPI0yF7dg0+Ana9+oju1NNL1zB3g5&#10;OGFS6yuwXah8DhvORc9HaLAU6VamjzT3eaDBxNMACAu46tnSnCVLW/v3gABvNQ4Q4siOwKE/UJgL&#10;0P658WDEDNj2FQ9e8eD/vf1a3gCvkw7O3Uuqef6c9qE9fe89+RsAAP//AwBQSwMEFAAGAAgAAAAh&#10;AAnjg1nfAAAACAEAAA8AAABkcnMvZG93bnJldi54bWxMj0FLw0AUhO+C/2F5grd2sw2JJeallKKe&#10;imAriLfX5DUJze6G7DZJ/73rSY/DDDPf5JtZd2LkwbXWIKhlBIJNaavW1Aifx9fFGoTzZCrqrGGE&#10;GzvYFPd3OWWVncwHjwdfi1BiXEYIjfd9JqUrG9bklrZnE7yzHTT5IIdaVgNNoVx3chVFqdTUmrDQ&#10;UM+7hsvL4aoR3iaatrF6GfeX8+72fUzev/aKER8f5u0zCM+z/wvDL35AhyIwnezVVE50CIs4BBGS&#10;dAUi2OskfQJxQoiVSkAWufx/oPgBAAD//wMAUEsBAi0AFAAGAAgAAAAhALaDOJL+AAAA4QEAABMA&#10;AAAAAAAAAAAAAAAAAAAAAFtDb250ZW50X1R5cGVzXS54bWxQSwECLQAUAAYACAAAACEAOP0h/9YA&#10;AACUAQAACwAAAAAAAAAAAAAAAAAvAQAAX3JlbHMvLnJlbHNQSwECLQAUAAYACAAAACEAvSC1WPIE&#10;AAA3FgAADgAAAAAAAAAAAAAAAAAuAgAAZHJzL2Uyb0RvYy54bWxQSwECLQAUAAYACAAAACEACeOD&#10;Wd8AAAAIAQAADwAAAAAAAAAAAAAAAABMBwAAZHJzL2Rvd25yZXYueG1sUEsFBgAAAAAEAAQA8wAA&#10;AFgIAAAAAA==&#10;">
                      <v:group id="Group 1057" o:spid="_x0000_s1051" style="position:absolute;left:2371;top:8384;width:6793;height:2780" coordorigin="2371,8384" coordsize="6793,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roundrect id="Rounded Rectangle 184" o:spid="_x0000_s1052" style="position:absolute;left:2371;top:8421;width:2865;height: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JGxQAAANwAAAAPAAAAZHJzL2Rvd25yZXYueG1sRI9Pa8JA&#10;FMTvBb/D8oTe6ia2Fo2uImJBDz0Y/5wf2WcSzL6Nu1uN374rFHocZuY3zGzRmUbcyPnasoJ0kIAg&#10;LqyuuVRw2H+9jUH4gKyxsUwKHuRhMe+9zDDT9s47uuWhFBHCPkMFVQhtJqUvKjLoB7Yljt7ZOoMh&#10;SldK7fAe4aaRwyT5lAZrjgsVtrSqqLjkP0bB9bjKH+fafaen0W6zLd/Xw5TXSr32u+UURKAu/If/&#10;2hut4GM0geeZeATk/BcAAP//AwBQSwECLQAUAAYACAAAACEA2+H2y+4AAACFAQAAEwAAAAAAAAAA&#10;AAAAAAAAAAAAW0NvbnRlbnRfVHlwZXNdLnhtbFBLAQItABQABgAIAAAAIQBa9CxbvwAAABUBAAAL&#10;AAAAAAAAAAAAAAAAAB8BAABfcmVscy8ucmVsc1BLAQItABQABgAIAAAAIQBttdJGxQAAANwAAAAP&#10;AAAAAAAAAAAAAAAAAAcCAABkcnMvZG93bnJldi54bWxQSwUGAAAAAAMAAwC3AAAA+QIAAAAA&#10;" fillcolor="#77b64e [3033]" strokecolor="#70ad47 [3209]" strokeweight=".5pt">
                          <v:fill color2="#6eaa46 [3177]" rotate="t" colors="0 #81b861;.5 #6fb242;1 #61a235" focus="100%" type="gradient">
                            <o:fill v:ext="view" type="gradientUnscaled"/>
                          </v:fill>
                          <v:stroke joinstyle="miter"/>
                          <v:path arrowok="t"/>
                          <v:textbox>
                            <w:txbxContent>
                              <w:p w14:paraId="41207050"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Pr>
                                    <w:sz w:val="20"/>
                                    <w:szCs w:val="20"/>
                                    <w:lang w:val="en-US"/>
                                  </w:rPr>
                                  <w:t xml:space="preserve"> quả</w:t>
                                </w:r>
                                <w:r w:rsidRPr="008C667D">
                                  <w:rPr>
                                    <w:sz w:val="20"/>
                                    <w:szCs w:val="20"/>
                                  </w:rPr>
                                  <w:t xml:space="preserve"> cấp huyện </w:t>
                                </w:r>
                                <w:r w:rsidRPr="00EE594D">
                                  <w:rPr>
                                    <w:sz w:val="20"/>
                                    <w:szCs w:val="20"/>
                                  </w:rPr>
                                  <w:t>tiếp nhận hồ sơ (</w:t>
                                </w:r>
                                <w:r w:rsidRPr="00D66A70">
                                  <w:rPr>
                                    <w:sz w:val="20"/>
                                    <w:szCs w:val="20"/>
                                  </w:rPr>
                                  <w:t>08 giờ làm việc</w:t>
                                </w:r>
                                <w:r w:rsidRPr="00EE594D">
                                  <w:rPr>
                                    <w:sz w:val="20"/>
                                    <w:szCs w:val="20"/>
                                  </w:rPr>
                                  <w:t>)</w:t>
                                </w:r>
                              </w:p>
                            </w:txbxContent>
                          </v:textbox>
                        </v:roundrect>
                        <v:roundrect id="Rounded Rectangle 183" o:spid="_x0000_s1053" style="position:absolute;left:6049;top:8384;width:3115;height:1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Q5PwAAAANwAAAAPAAAAZHJzL2Rvd25yZXYueG1sRE/PS8Mw&#10;FL4P/B/CE7zZdFKKdMvGEIQeayfu+miebV3zUpK4pf715jDY8eP7vd1HM4kLOT9aVrDOchDEndUj&#10;9wo+j+/PryB8QNY4WSYFC3nY7x5WW6y0vfIHXdrQixTCvkIFQwhzJaXvBjLoMzsTJ+7bOoMhQddL&#10;7fCaws0kX/K8lAZHTg0DzvQ2UHduf42C+dT81XXsZD7Fovnybvnp14tST4/xsAERKIa7+OautYKi&#10;TPPTmXQE5O4fAAD//wMAUEsBAi0AFAAGAAgAAAAhANvh9svuAAAAhQEAABMAAAAAAAAAAAAAAAAA&#10;AAAAAFtDb250ZW50X1R5cGVzXS54bWxQSwECLQAUAAYACAAAACEAWvQsW78AAAAVAQAACwAAAAAA&#10;AAAAAAAAAAAfAQAAX3JlbHMvLnJlbHNQSwECLQAUAAYACAAAACEAaV0OT8AAAADcAAAADwAAAAAA&#10;AAAAAAAAAAAHAgAAZHJzL2Rvd25yZXYueG1sUEsFBgAAAAADAAMAtwAAAPQCAAAAAA==&#10;" fillcolor="#4f7ac7 [3032]" strokecolor="#4472c4 [3208]" strokeweight=".5pt">
                          <v:fill color2="#416fc3 [3176]" rotate="t" colors="0 #6083cb;.5 #3e70ca;1 #2e61ba" focus="100%" type="gradient">
                            <o:fill v:ext="view" type="gradientUnscaled"/>
                          </v:fill>
                          <v:stroke joinstyle="miter"/>
                          <v:path arrowok="t"/>
                          <v:textbox>
                            <w:txbxContent>
                              <w:p w14:paraId="14817466" w14:textId="77777777" w:rsidR="000236BC" w:rsidRPr="00EE594D" w:rsidRDefault="000236BC" w:rsidP="000236BC">
                                <w:pPr>
                                  <w:jc w:val="center"/>
                                  <w:rPr>
                                    <w:sz w:val="20"/>
                                    <w:szCs w:val="20"/>
                                  </w:rPr>
                                </w:pPr>
                                <w:r w:rsidRPr="00B0337E">
                                  <w:rPr>
                                    <w:sz w:val="20"/>
                                    <w:szCs w:val="20"/>
                                  </w:rPr>
                                  <w:t>Phòng GD&amp;ĐT</w:t>
                                </w:r>
                                <w:r>
                                  <w:rPr>
                                    <w:sz w:val="20"/>
                                    <w:szCs w:val="20"/>
                                  </w:rPr>
                                  <w:t xml:space="preserve"> </w:t>
                                </w:r>
                                <w:r w:rsidRPr="00EE594D">
                                  <w:rPr>
                                    <w:sz w:val="20"/>
                                    <w:szCs w:val="20"/>
                                  </w:rPr>
                                  <w:t xml:space="preserve">tiếp nhận hồ sơ và phân công công chức thụ lý,  </w:t>
                                </w:r>
                                <w:r w:rsidRPr="007B7159">
                                  <w:rPr>
                                    <w:sz w:val="20"/>
                                    <w:szCs w:val="20"/>
                                  </w:rPr>
                                  <w:t xml:space="preserve">xem xét </w:t>
                                </w:r>
                                <w:r>
                                  <w:rPr>
                                    <w:sz w:val="20"/>
                                    <w:szCs w:val="20"/>
                                    <w:lang w:val="en-US"/>
                                  </w:rPr>
                                  <w:t xml:space="preserve"> </w:t>
                                </w:r>
                                <w:r w:rsidRPr="007B7159">
                                  <w:rPr>
                                    <w:sz w:val="20"/>
                                    <w:szCs w:val="20"/>
                                  </w:rPr>
                                  <w:t>và  phê duyệt</w:t>
                                </w:r>
                                <w:r>
                                  <w:rPr>
                                    <w:sz w:val="20"/>
                                    <w:szCs w:val="20"/>
                                    <w:lang w:val="en-US"/>
                                  </w:rPr>
                                  <w:t xml:space="preserve"> </w:t>
                                </w:r>
                                <w:r w:rsidRPr="00EE594D">
                                  <w:rPr>
                                    <w:sz w:val="20"/>
                                    <w:szCs w:val="20"/>
                                  </w:rPr>
                                  <w:t>(</w:t>
                                </w:r>
                                <w:r>
                                  <w:rPr>
                                    <w:sz w:val="20"/>
                                    <w:szCs w:val="20"/>
                                    <w:lang w:val="en-US"/>
                                  </w:rPr>
                                  <w:t>144</w:t>
                                </w:r>
                                <w:r w:rsidRPr="00D66A70">
                                  <w:rPr>
                                    <w:sz w:val="20"/>
                                    <w:szCs w:val="20"/>
                                  </w:rPr>
                                  <w:t xml:space="preserve"> giờ làm việc</w:t>
                                </w:r>
                                <w:r w:rsidRPr="00EE594D">
                                  <w:rPr>
                                    <w:sz w:val="20"/>
                                    <w:szCs w:val="20"/>
                                  </w:rPr>
                                  <w:t>)</w:t>
                                </w:r>
                              </w:p>
                            </w:txbxContent>
                          </v:textbox>
                        </v:roundrect>
                        <v:roundrect id="Rounded Rectangle 198" o:spid="_x0000_s1054" style="position:absolute;left:6160;top:10217;width:3004;height: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T9xQAAANwAAAAPAAAAZHJzL2Rvd25yZXYueG1sRI9Pi8Iw&#10;FMTvC36H8ARva1p3V6QaRcQFPezB+uf8aJ5tsXmpSdT67TcLCx6HmfkNM1t0phF3cr62rCAdJiCI&#10;C6trLhUc9t/vExA+IGtsLJOCJ3lYzHtvM8y0ffCO7nkoRYSwz1BBFUKbSemLigz6oW2Jo3e2zmCI&#10;0pVSO3xEuGnkKEnG0mDNcaHCllYVFZf8ZhRcj6v8ea7dT3r62m225cd6lPJaqUG/W05BBOrCK/zf&#10;3mgFn+MU/s7EIyDnvwAAAP//AwBQSwECLQAUAAYACAAAACEA2+H2y+4AAACFAQAAEwAAAAAAAAAA&#10;AAAAAAAAAAAAW0NvbnRlbnRfVHlwZXNdLnhtbFBLAQItABQABgAIAAAAIQBa9CxbvwAAABUBAAAL&#10;AAAAAAAAAAAAAAAAAB8BAABfcmVscy8ucmVsc1BLAQItABQABgAIAAAAIQBdrxT9xQAAANwAAAAP&#10;AAAAAAAAAAAAAAAAAAcCAABkcnMvZG93bnJldi54bWxQSwUGAAAAAAMAAwC3AAAA+QIAAAAA&#10;" fillcolor="#77b64e [3033]" strokecolor="#70ad47 [3209]" strokeweight=".5pt">
                          <v:fill color2="#6eaa46 [3177]" rotate="t" colors="0 #81b861;.5 #6fb242;1 #61a235" focus="100%" type="gradient">
                            <o:fill v:ext="view" type="gradientUnscaled"/>
                          </v:fill>
                          <v:stroke joinstyle="miter"/>
                          <v:path arrowok="t"/>
                          <v:textbox>
                            <w:txbxContent>
                              <w:p w14:paraId="455B1D89" w14:textId="77777777" w:rsidR="000236BC" w:rsidRPr="00EE594D" w:rsidRDefault="000236BC" w:rsidP="000236BC">
                                <w:pPr>
                                  <w:jc w:val="center"/>
                                  <w:rPr>
                                    <w:sz w:val="20"/>
                                    <w:szCs w:val="20"/>
                                  </w:rPr>
                                </w:pPr>
                                <w:r w:rsidRPr="00786EFA">
                                  <w:rPr>
                                    <w:sz w:val="20"/>
                                    <w:szCs w:val="20"/>
                                  </w:rPr>
                                  <w:t xml:space="preserve">Bộ phận </w:t>
                                </w:r>
                                <w:r>
                                  <w:rPr>
                                    <w:sz w:val="20"/>
                                    <w:szCs w:val="20"/>
                                    <w:lang w:val="en-US"/>
                                  </w:rPr>
                                  <w:t>t</w:t>
                                </w:r>
                                <w:r w:rsidRPr="00786EFA">
                                  <w:rPr>
                                    <w:sz w:val="20"/>
                                    <w:szCs w:val="20"/>
                                  </w:rPr>
                                  <w:t xml:space="preserve">iếp nhận và </w:t>
                                </w:r>
                                <w:r>
                                  <w:rPr>
                                    <w:sz w:val="20"/>
                                    <w:szCs w:val="20"/>
                                    <w:lang w:val="en-US"/>
                                  </w:rPr>
                                  <w:t>t</w:t>
                                </w:r>
                                <w:r w:rsidRPr="00786EFA">
                                  <w:rPr>
                                    <w:sz w:val="20"/>
                                    <w:szCs w:val="20"/>
                                  </w:rPr>
                                  <w:t>rả kết</w:t>
                                </w:r>
                                <w:r w:rsidRPr="008C667D">
                                  <w:rPr>
                                    <w:sz w:val="20"/>
                                    <w:szCs w:val="20"/>
                                  </w:rPr>
                                  <w:t xml:space="preserve"> </w:t>
                                </w:r>
                                <w:r>
                                  <w:rPr>
                                    <w:sz w:val="20"/>
                                    <w:szCs w:val="20"/>
                                    <w:lang w:val="en-US"/>
                                  </w:rPr>
                                  <w:t xml:space="preserve">quả </w:t>
                                </w:r>
                                <w:r w:rsidRPr="008C667D">
                                  <w:rPr>
                                    <w:sz w:val="20"/>
                                    <w:szCs w:val="20"/>
                                  </w:rPr>
                                  <w:t xml:space="preserve">cấp huyện </w:t>
                                </w:r>
                                <w:r w:rsidRPr="00EE594D">
                                  <w:rPr>
                                    <w:sz w:val="20"/>
                                    <w:szCs w:val="20"/>
                                  </w:rPr>
                                  <w:t>trả kết quả (</w:t>
                                </w:r>
                                <w:r w:rsidRPr="00D66A70">
                                  <w:rPr>
                                    <w:sz w:val="20"/>
                                    <w:szCs w:val="20"/>
                                  </w:rPr>
                                  <w:t>08 giờ làm việc</w:t>
                                </w:r>
                                <w:r w:rsidRPr="00EE594D">
                                  <w:rPr>
                                    <w:sz w:val="20"/>
                                    <w:szCs w:val="20"/>
                                  </w:rPr>
                                  <w:t>)</w:t>
                                </w:r>
                              </w:p>
                            </w:txbxContent>
                          </v:textbox>
                        </v:roundrect>
                      </v:group>
                      <v:shape id="Right Arrow 199" o:spid="_x0000_s1055" type="#_x0000_t13" style="position:absolute;left:5371;top:8759;width:658;height:2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G9wgAAANwAAAAPAAAAZHJzL2Rvd25yZXYueG1sRI9Bi8Iw&#10;FITvwv6H8Ba8aaorItUoy4Kye1FsvXh7NM+2mLyUJmrdX28EweMwM98wi1VnjbhS62vHCkbDBARx&#10;4XTNpYJDvh7MQPiArNE4JgV38rBafvQWmGp34z1ds1CKCGGfooIqhCaV0hcVWfRD1xBH7+RaiyHK&#10;tpS6xVuEWyPHSTKVFmuOCxU29FNRcc4uVsGm0H9G/ofd9mhsbbJmZH1ulOp/dt9zEIG68A6/2r9a&#10;wWT6Bc8z8QjI5QMAAP//AwBQSwECLQAUAAYACAAAACEA2+H2y+4AAACFAQAAEwAAAAAAAAAAAAAA&#10;AAAAAAAAW0NvbnRlbnRfVHlwZXNdLnhtbFBLAQItABQABgAIAAAAIQBa9CxbvwAAABUBAAALAAAA&#10;AAAAAAAAAAAAAB8BAABfcmVscy8ucmVsc1BLAQItABQABgAIAAAAIQDXfbG9wgAAANwAAAAPAAAA&#10;AAAAAAAAAAAAAAcCAABkcnMvZG93bnJldi54bWxQSwUGAAAAAAMAAwC3AAAA9gIAAAAA&#10;" adj="14152" fillcolor="#71a6db" stroked="f">
                        <v:fill color2="#438ac9" rotate="t" colors="0 #71a6db;.5 #559bdb;1 #438ac9" focus="100%" type="gradient">
                          <o:fill v:ext="view" type="gradientUnscaled"/>
                        </v:fill>
                        <v:shadow on="t" color="black" opacity="41287f" offset="0,1.5pt"/>
                      </v:shape>
                      <v:shape id="Down Arrow 195" o:spid="_x0000_s1056" type="#_x0000_t67" style="position:absolute;left:7666;top:9588;width:201;height: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FsxAAAANwAAAAPAAAAZHJzL2Rvd25yZXYueG1sRI9Ba8JA&#10;FITvBf/D8gRvdaNIkOgqVbCI9NCqCL09sq9JaPZtyL4m8d+7hUKPw8x8w6y3g6tVR22oPBuYTRNQ&#10;xLm3FRcGrpfD8xJUEGSLtWcycKcA283oaY2Z9T1/UHeWQkUIhwwNlCJNpnXIS3IYpr4hjt6Xbx1K&#10;lG2hbYt9hLtaz5Mk1Q4rjgslNrQvKf8+/zgDb154v+xup8/jJd01IZH+9d0aMxkPLytQQoP8h//a&#10;R2tgkS7g90w8AnrzAAAA//8DAFBLAQItABQABgAIAAAAIQDb4fbL7gAAAIUBAAATAAAAAAAAAAAA&#10;AAAAAAAAAABbQ29udGVudF9UeXBlc10ueG1sUEsBAi0AFAAGAAgAAAAhAFr0LFu/AAAAFQEAAAsA&#10;AAAAAAAAAAAAAAAAHwEAAF9yZWxzLy5yZWxzUEsBAi0AFAAGAAgAAAAhAK6UYWzEAAAA3AAAAA8A&#10;AAAAAAAAAAAAAAAABwIAAGRycy9kb3ducmV2LnhtbFBLBQYAAAAAAwADALcAAAD4AgAAAAA=&#10;" adj="16528" fillcolor="#71a6db" stroked="f">
                        <v:fill color2="#438ac9" rotate="t" colors="0 #71a6db;.5 #559bdb;1 #438ac9" focus="100%" type="gradient">
                          <o:fill v:ext="view" type="gradientUnscaled"/>
                        </v:fill>
                        <v:shadow on="t" color="black" opacity="41287f" offset="0,1.5pt"/>
                      </v:shape>
                      <w10:wrap type="through"/>
                    </v:group>
                  </w:pict>
                </mc:Fallback>
              </mc:AlternateContent>
            </w:r>
          </w:p>
          <w:p w14:paraId="4AD4771C" w14:textId="77777777" w:rsidR="000236BC" w:rsidRPr="00C75BA0" w:rsidRDefault="000236BC" w:rsidP="000236BC">
            <w:pPr>
              <w:pStyle w:val="ws-p"/>
              <w:shd w:val="clear" w:color="auto" w:fill="FFFFFF"/>
              <w:spacing w:before="120" w:beforeAutospacing="0" w:after="120" w:afterAutospacing="0" w:line="276" w:lineRule="auto"/>
              <w:jc w:val="both"/>
              <w:rPr>
                <w:b/>
              </w:rPr>
            </w:pPr>
          </w:p>
          <w:p w14:paraId="53EA559F" w14:textId="77777777" w:rsidR="000236BC" w:rsidRPr="00C75BA0" w:rsidRDefault="000236BC" w:rsidP="000236BC">
            <w:pPr>
              <w:pStyle w:val="ws-p"/>
              <w:shd w:val="clear" w:color="auto" w:fill="FFFFFF"/>
              <w:spacing w:before="120" w:beforeAutospacing="0" w:after="120" w:afterAutospacing="0" w:line="276" w:lineRule="auto"/>
              <w:jc w:val="both"/>
              <w:rPr>
                <w:b/>
              </w:rPr>
            </w:pPr>
          </w:p>
          <w:p w14:paraId="5FE3968B" w14:textId="77777777" w:rsidR="000236BC" w:rsidRDefault="000236BC" w:rsidP="000236BC">
            <w:pPr>
              <w:pStyle w:val="ws-p"/>
              <w:shd w:val="clear" w:color="auto" w:fill="FFFFFF"/>
              <w:spacing w:before="120" w:beforeAutospacing="0" w:after="120" w:afterAutospacing="0" w:line="276" w:lineRule="auto"/>
              <w:jc w:val="both"/>
              <w:rPr>
                <w:b/>
              </w:rPr>
            </w:pPr>
          </w:p>
          <w:p w14:paraId="39132DE9" w14:textId="77777777" w:rsidR="000236BC" w:rsidRDefault="000236BC" w:rsidP="000236BC">
            <w:pPr>
              <w:pStyle w:val="ws-p"/>
              <w:shd w:val="clear" w:color="auto" w:fill="FFFFFF"/>
              <w:spacing w:before="120" w:beforeAutospacing="0" w:after="120" w:afterAutospacing="0" w:line="276" w:lineRule="auto"/>
              <w:jc w:val="both"/>
              <w:rPr>
                <w:b/>
              </w:rPr>
            </w:pPr>
          </w:p>
          <w:p w14:paraId="2FD50E33" w14:textId="77777777" w:rsidR="000236BC" w:rsidRDefault="000236BC" w:rsidP="000236BC">
            <w:pPr>
              <w:pStyle w:val="ws-p"/>
              <w:shd w:val="clear" w:color="auto" w:fill="FFFFFF"/>
              <w:spacing w:before="120" w:beforeAutospacing="0" w:after="120" w:afterAutospacing="0" w:line="276" w:lineRule="auto"/>
              <w:jc w:val="both"/>
              <w:rPr>
                <w:b/>
              </w:rPr>
            </w:pPr>
          </w:p>
          <w:p w14:paraId="1B8E8A1B" w14:textId="77777777" w:rsidR="000236BC" w:rsidRDefault="000236BC" w:rsidP="000236BC">
            <w:pPr>
              <w:pStyle w:val="ws-p"/>
              <w:shd w:val="clear" w:color="auto" w:fill="FFFFFF"/>
              <w:spacing w:before="120" w:beforeAutospacing="0" w:after="120" w:afterAutospacing="0" w:line="276" w:lineRule="auto"/>
              <w:jc w:val="both"/>
              <w:rPr>
                <w:b/>
              </w:rPr>
            </w:pPr>
          </w:p>
          <w:p w14:paraId="05D78157" w14:textId="77777777" w:rsidR="00806647" w:rsidRPr="00BA1E70" w:rsidRDefault="00806647" w:rsidP="000B04E9">
            <w:pPr>
              <w:pStyle w:val="ws-p"/>
              <w:shd w:val="clear" w:color="auto" w:fill="FFFFFF"/>
              <w:spacing w:before="120" w:beforeAutospacing="0" w:after="120" w:afterAutospacing="0" w:line="276" w:lineRule="auto"/>
              <w:jc w:val="both"/>
              <w:rPr>
                <w:rStyle w:val="text"/>
                <w:rFonts w:ascii="13" w:hAnsi="13"/>
              </w:rPr>
            </w:pPr>
          </w:p>
        </w:tc>
      </w:tr>
      <w:tr w:rsidR="00B156E9" w:rsidRPr="00BA1E70" w14:paraId="77A74726" w14:textId="77777777" w:rsidTr="00806647">
        <w:tc>
          <w:tcPr>
            <w:tcW w:w="10006" w:type="dxa"/>
            <w:gridSpan w:val="10"/>
          </w:tcPr>
          <w:p w14:paraId="37169036" w14:textId="77777777" w:rsidR="00B156E9" w:rsidRPr="00BA1E70" w:rsidRDefault="00B156E9" w:rsidP="000B04E9">
            <w:pPr>
              <w:spacing w:before="120" w:after="120"/>
              <w:rPr>
                <w:rFonts w:ascii="13" w:hAnsi="13" w:hint="eastAsia"/>
                <w:caps/>
                <w:szCs w:val="24"/>
              </w:rPr>
            </w:pPr>
            <w:r w:rsidRPr="00BA1E70">
              <w:rPr>
                <w:rFonts w:ascii="13" w:hAnsi="13"/>
                <w:bCs/>
                <w:szCs w:val="24"/>
              </w:rPr>
              <w:lastRenderedPageBreak/>
              <w:t>Cách thức thực hiện:</w:t>
            </w:r>
          </w:p>
        </w:tc>
      </w:tr>
      <w:tr w:rsidR="00B156E9" w:rsidRPr="00BA1E70" w14:paraId="2EBFF79E" w14:textId="77777777" w:rsidTr="00806647">
        <w:trPr>
          <w:gridAfter w:val="1"/>
          <w:wAfter w:w="6" w:type="dxa"/>
        </w:trPr>
        <w:tc>
          <w:tcPr>
            <w:tcW w:w="1277" w:type="dxa"/>
          </w:tcPr>
          <w:p w14:paraId="67616D58" w14:textId="77777777" w:rsidR="00B156E9" w:rsidRPr="00BA1E70" w:rsidRDefault="00B156E9" w:rsidP="000B04E9">
            <w:pPr>
              <w:spacing w:before="120" w:after="120"/>
              <w:jc w:val="center"/>
              <w:rPr>
                <w:rFonts w:ascii="13" w:hAnsi="13" w:hint="eastAsia"/>
                <w:szCs w:val="24"/>
              </w:rPr>
            </w:pPr>
            <w:r w:rsidRPr="00BA1E70">
              <w:rPr>
                <w:rFonts w:ascii="13" w:hAnsi="13"/>
                <w:szCs w:val="24"/>
              </w:rPr>
              <w:t>Hình thức nộp</w:t>
            </w:r>
          </w:p>
        </w:tc>
        <w:tc>
          <w:tcPr>
            <w:tcW w:w="2203" w:type="dxa"/>
            <w:gridSpan w:val="2"/>
          </w:tcPr>
          <w:p w14:paraId="1FACC294" w14:textId="77777777" w:rsidR="00B156E9" w:rsidRPr="00BA1E70" w:rsidRDefault="00B156E9" w:rsidP="000B04E9">
            <w:pPr>
              <w:spacing w:before="120" w:after="120"/>
              <w:jc w:val="center"/>
              <w:rPr>
                <w:rFonts w:ascii="13" w:hAnsi="13" w:hint="eastAsia"/>
                <w:szCs w:val="24"/>
              </w:rPr>
            </w:pPr>
            <w:r w:rsidRPr="00BA1E70">
              <w:rPr>
                <w:rFonts w:ascii="13" w:hAnsi="13"/>
                <w:szCs w:val="24"/>
              </w:rPr>
              <w:t>Thời hạn giải quyết</w:t>
            </w:r>
          </w:p>
        </w:tc>
        <w:tc>
          <w:tcPr>
            <w:tcW w:w="2381" w:type="dxa"/>
          </w:tcPr>
          <w:p w14:paraId="41B17A0A" w14:textId="77777777" w:rsidR="00B156E9" w:rsidRPr="00BA1E70" w:rsidRDefault="00B156E9" w:rsidP="000B04E9">
            <w:pPr>
              <w:spacing w:before="120" w:after="120"/>
              <w:jc w:val="center"/>
              <w:rPr>
                <w:rFonts w:ascii="13" w:hAnsi="13" w:hint="eastAsia"/>
                <w:szCs w:val="24"/>
              </w:rPr>
            </w:pPr>
            <w:r w:rsidRPr="00BA1E70">
              <w:rPr>
                <w:rFonts w:ascii="13" w:hAnsi="13"/>
                <w:szCs w:val="24"/>
              </w:rPr>
              <w:t>Phí, lệ phí</w:t>
            </w:r>
          </w:p>
        </w:tc>
        <w:tc>
          <w:tcPr>
            <w:tcW w:w="4139" w:type="dxa"/>
            <w:gridSpan w:val="5"/>
          </w:tcPr>
          <w:p w14:paraId="50A3960B" w14:textId="77777777" w:rsidR="00B156E9" w:rsidRPr="00BA1E70" w:rsidRDefault="00B156E9" w:rsidP="000B04E9">
            <w:pPr>
              <w:spacing w:before="120" w:after="120"/>
              <w:jc w:val="center"/>
              <w:rPr>
                <w:rFonts w:ascii="13" w:hAnsi="13" w:hint="eastAsia"/>
                <w:szCs w:val="24"/>
              </w:rPr>
            </w:pPr>
            <w:r w:rsidRPr="00BA1E70">
              <w:rPr>
                <w:rFonts w:ascii="13" w:hAnsi="13"/>
                <w:szCs w:val="24"/>
              </w:rPr>
              <w:t>Mô tả</w:t>
            </w:r>
          </w:p>
        </w:tc>
      </w:tr>
      <w:tr w:rsidR="00B156E9" w:rsidRPr="00BA1E70" w14:paraId="3B446553" w14:textId="77777777" w:rsidTr="00806647">
        <w:trPr>
          <w:gridAfter w:val="1"/>
          <w:wAfter w:w="6" w:type="dxa"/>
        </w:trPr>
        <w:tc>
          <w:tcPr>
            <w:tcW w:w="1277" w:type="dxa"/>
          </w:tcPr>
          <w:p w14:paraId="158B3727" w14:textId="77777777" w:rsidR="00B156E9" w:rsidRPr="00BA1E70" w:rsidRDefault="00B156E9" w:rsidP="000B04E9">
            <w:pPr>
              <w:spacing w:before="120" w:after="120"/>
              <w:jc w:val="center"/>
              <w:rPr>
                <w:rFonts w:ascii="13" w:hAnsi="13" w:hint="eastAsia"/>
                <w:szCs w:val="24"/>
              </w:rPr>
            </w:pPr>
            <w:r w:rsidRPr="00BA1E70">
              <w:rPr>
                <w:rFonts w:ascii="13" w:hAnsi="13"/>
                <w:szCs w:val="24"/>
              </w:rPr>
              <w:t>Trực tiếp</w:t>
            </w:r>
          </w:p>
        </w:tc>
        <w:tc>
          <w:tcPr>
            <w:tcW w:w="2203" w:type="dxa"/>
            <w:gridSpan w:val="2"/>
          </w:tcPr>
          <w:p w14:paraId="18CF82FA" w14:textId="77777777" w:rsidR="00B156E9" w:rsidRPr="00BA1E70" w:rsidRDefault="00B156E9" w:rsidP="000B04E9">
            <w:pPr>
              <w:spacing w:before="120" w:after="120"/>
              <w:jc w:val="center"/>
              <w:rPr>
                <w:rFonts w:ascii="13" w:hAnsi="13" w:hint="eastAsia"/>
                <w:szCs w:val="24"/>
                <w:lang w:val="en-US"/>
              </w:rPr>
            </w:pPr>
            <w:r w:rsidRPr="00BA1E70">
              <w:rPr>
                <w:rFonts w:ascii="13" w:hAnsi="13"/>
                <w:szCs w:val="24"/>
                <w:lang w:val="en-US"/>
              </w:rPr>
              <w:t>30 ngày</w:t>
            </w:r>
          </w:p>
        </w:tc>
        <w:tc>
          <w:tcPr>
            <w:tcW w:w="2381" w:type="dxa"/>
          </w:tcPr>
          <w:p w14:paraId="6BE05FF3" w14:textId="77777777" w:rsidR="00B156E9" w:rsidRPr="00BA1E70" w:rsidRDefault="00B156E9"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19CDD0C9" w14:textId="77777777" w:rsidR="00B156E9" w:rsidRPr="00BA1E70" w:rsidRDefault="00B156E9" w:rsidP="000B04E9">
            <w:pPr>
              <w:spacing w:before="120" w:after="120"/>
              <w:jc w:val="center"/>
              <w:rPr>
                <w:rFonts w:ascii="13" w:hAnsi="13" w:hint="eastAsia"/>
                <w:szCs w:val="24"/>
              </w:rPr>
            </w:pPr>
          </w:p>
        </w:tc>
        <w:tc>
          <w:tcPr>
            <w:tcW w:w="4139" w:type="dxa"/>
            <w:gridSpan w:val="5"/>
          </w:tcPr>
          <w:p w14:paraId="07CF6AE4" w14:textId="77777777" w:rsidR="00B156E9" w:rsidRPr="00BA1E70" w:rsidRDefault="00B156E9" w:rsidP="000B04E9">
            <w:pPr>
              <w:spacing w:before="120" w:after="120"/>
              <w:jc w:val="both"/>
              <w:rPr>
                <w:rFonts w:ascii="13" w:hAnsi="13" w:hint="eastAsia"/>
                <w:szCs w:val="24"/>
              </w:rPr>
            </w:pPr>
            <w:r w:rsidRPr="00BA1E70">
              <w:rPr>
                <w:rStyle w:val="text"/>
                <w:rFonts w:ascii="13" w:hAnsi="13"/>
                <w:spacing w:val="4"/>
                <w:szCs w:val="24"/>
                <w:shd w:val="clear" w:color="auto" w:fill="FFFFFF"/>
              </w:rPr>
              <w:t xml:space="preserve">Nộp hồ sơ trực tiếp tại </w:t>
            </w:r>
            <w:r w:rsidR="008368A7" w:rsidRPr="00BA1E70">
              <w:rPr>
                <w:rFonts w:ascii="13" w:hAnsi="13"/>
                <w:szCs w:val="24"/>
              </w:rPr>
              <w:t>Bộ phận tiếp nhận và trả kết</w:t>
            </w:r>
            <w:r w:rsidRPr="00BA1E70">
              <w:rPr>
                <w:rFonts w:ascii="13" w:hAnsi="13"/>
                <w:szCs w:val="24"/>
              </w:rPr>
              <w:t xml:space="preserve"> quả thuộc UBND cấp huyện</w:t>
            </w:r>
          </w:p>
        </w:tc>
      </w:tr>
      <w:tr w:rsidR="00B156E9" w:rsidRPr="00BA1E70" w14:paraId="45D9203D" w14:textId="77777777" w:rsidTr="00806647">
        <w:trPr>
          <w:gridAfter w:val="1"/>
          <w:wAfter w:w="6" w:type="dxa"/>
        </w:trPr>
        <w:tc>
          <w:tcPr>
            <w:tcW w:w="1277" w:type="dxa"/>
          </w:tcPr>
          <w:p w14:paraId="49EFF958" w14:textId="77777777" w:rsidR="00B156E9" w:rsidRPr="00BA1E70" w:rsidRDefault="00B156E9" w:rsidP="000B04E9">
            <w:pPr>
              <w:spacing w:before="120" w:after="120"/>
              <w:jc w:val="center"/>
              <w:rPr>
                <w:rFonts w:ascii="13" w:hAnsi="13" w:hint="eastAsia"/>
                <w:szCs w:val="24"/>
              </w:rPr>
            </w:pPr>
            <w:r w:rsidRPr="00BA1E70">
              <w:rPr>
                <w:rFonts w:ascii="13" w:hAnsi="13"/>
                <w:szCs w:val="24"/>
              </w:rPr>
              <w:t>Trực tuyến</w:t>
            </w:r>
          </w:p>
        </w:tc>
        <w:tc>
          <w:tcPr>
            <w:tcW w:w="2203" w:type="dxa"/>
            <w:gridSpan w:val="2"/>
          </w:tcPr>
          <w:p w14:paraId="163D76CB" w14:textId="77777777" w:rsidR="00B156E9" w:rsidRPr="00BA1E70" w:rsidRDefault="00B156E9" w:rsidP="000B04E9">
            <w:pPr>
              <w:spacing w:before="120" w:after="120"/>
              <w:jc w:val="center"/>
              <w:rPr>
                <w:rFonts w:ascii="13" w:hAnsi="13" w:hint="eastAsia"/>
                <w:szCs w:val="24"/>
                <w:lang w:val="en-US"/>
              </w:rPr>
            </w:pPr>
            <w:r w:rsidRPr="00BA1E70">
              <w:rPr>
                <w:rFonts w:ascii="13" w:hAnsi="13"/>
                <w:szCs w:val="24"/>
                <w:lang w:val="en-US"/>
              </w:rPr>
              <w:t>30 ngày</w:t>
            </w:r>
          </w:p>
        </w:tc>
        <w:tc>
          <w:tcPr>
            <w:tcW w:w="2381" w:type="dxa"/>
          </w:tcPr>
          <w:p w14:paraId="4F030AB5" w14:textId="77777777" w:rsidR="00B156E9" w:rsidRPr="00BA1E70" w:rsidRDefault="00B156E9"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42BEAE1A" w14:textId="77777777" w:rsidR="00B156E9" w:rsidRPr="00BA1E70" w:rsidRDefault="00B156E9" w:rsidP="000B04E9">
            <w:pPr>
              <w:spacing w:before="120" w:after="120"/>
              <w:jc w:val="center"/>
              <w:rPr>
                <w:rFonts w:ascii="13" w:hAnsi="13" w:hint="eastAsia"/>
                <w:szCs w:val="24"/>
                <w:shd w:val="clear" w:color="auto" w:fill="FFFFFF"/>
              </w:rPr>
            </w:pPr>
          </w:p>
        </w:tc>
        <w:tc>
          <w:tcPr>
            <w:tcW w:w="4139" w:type="dxa"/>
            <w:gridSpan w:val="5"/>
          </w:tcPr>
          <w:p w14:paraId="2829E7F3" w14:textId="77777777" w:rsidR="00B156E9" w:rsidRPr="00BA1E70" w:rsidRDefault="00B156E9" w:rsidP="000B04E9">
            <w:pPr>
              <w:spacing w:before="120" w:after="120"/>
              <w:jc w:val="both"/>
              <w:textAlignment w:val="center"/>
              <w:rPr>
                <w:rStyle w:val="text"/>
                <w:rFonts w:ascii="13" w:hAnsi="13" w:hint="eastAsia"/>
                <w:spacing w:val="4"/>
                <w:szCs w:val="24"/>
                <w:shd w:val="clear" w:color="auto" w:fill="FFFFFF"/>
              </w:rPr>
            </w:pPr>
            <w:r w:rsidRPr="00BA1E70">
              <w:rPr>
                <w:rFonts w:ascii="13" w:hAnsi="13"/>
                <w:szCs w:val="24"/>
                <w:shd w:val="clear" w:color="auto" w:fill="FFFFFF"/>
              </w:rPr>
              <w:t>-</w:t>
            </w:r>
            <w:r w:rsidRPr="00BA1E70">
              <w:rPr>
                <w:rStyle w:val="text"/>
                <w:rFonts w:ascii="13" w:hAnsi="13"/>
                <w:spacing w:val="4"/>
                <w:szCs w:val="24"/>
                <w:shd w:val="clear" w:color="auto" w:fill="FFFFFF"/>
              </w:rPr>
              <w:t xml:space="preserve"> Nộp hồ sơ bằng hình thức trực tuyến tại: </w:t>
            </w:r>
          </w:p>
          <w:p w14:paraId="6AB41A36" w14:textId="77777777" w:rsidR="00B156E9" w:rsidRPr="00BA1E70" w:rsidRDefault="00B156E9"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Quốc gia, địa chỉ: </w:t>
            </w:r>
            <w:hyperlink r:id="rId14" w:history="1">
              <w:r w:rsidRPr="00BA1E70">
                <w:rPr>
                  <w:rStyle w:val="Hyperlink"/>
                  <w:rFonts w:ascii="13" w:hAnsi="13"/>
                  <w:color w:val="auto"/>
                  <w:szCs w:val="24"/>
                </w:rPr>
                <w:t>https://dichvucong.gov.vn/</w:t>
              </w:r>
            </w:hyperlink>
          </w:p>
          <w:p w14:paraId="1A5E67A8" w14:textId="77777777" w:rsidR="00B156E9" w:rsidRPr="00BA1E70" w:rsidRDefault="00B156E9"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 Cổng dịch vụ công tỉnh, địa chỉ </w:t>
            </w:r>
            <w:hyperlink r:id="rId15" w:history="1">
              <w:r w:rsidRPr="00BA1E70">
                <w:rPr>
                  <w:rStyle w:val="Hyperlink"/>
                  <w:rFonts w:ascii="13" w:hAnsi="13"/>
                  <w:color w:val="auto"/>
                  <w:szCs w:val="24"/>
                </w:rPr>
                <w:t>https://dichvucong.tayninh.gov.vn/</w:t>
              </w:r>
            </w:hyperlink>
          </w:p>
          <w:p w14:paraId="32BB49EF" w14:textId="77777777" w:rsidR="00B156E9" w:rsidRPr="00BA1E70" w:rsidRDefault="00B156E9"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Ứng dụng Tây Ninh Smart</w:t>
            </w:r>
          </w:p>
          <w:p w14:paraId="56102E9D" w14:textId="77777777" w:rsidR="00B156E9" w:rsidRPr="00BA1E70" w:rsidRDefault="00B156E9" w:rsidP="000B04E9">
            <w:pPr>
              <w:spacing w:before="120" w:after="120"/>
              <w:jc w:val="both"/>
              <w:textAlignment w:val="center"/>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Cổng hành chính công tỉnh Tây Ninh trên mạng xã hội Zalo</w:t>
            </w:r>
          </w:p>
        </w:tc>
      </w:tr>
      <w:tr w:rsidR="00B156E9" w:rsidRPr="00BA1E70" w14:paraId="5C1E176D" w14:textId="77777777" w:rsidTr="00806647">
        <w:trPr>
          <w:gridAfter w:val="1"/>
          <w:wAfter w:w="6" w:type="dxa"/>
        </w:trPr>
        <w:tc>
          <w:tcPr>
            <w:tcW w:w="1277" w:type="dxa"/>
          </w:tcPr>
          <w:p w14:paraId="35B6B0E2" w14:textId="77777777" w:rsidR="00B156E9" w:rsidRPr="00BA1E70" w:rsidRDefault="00B156E9" w:rsidP="000B04E9">
            <w:pPr>
              <w:spacing w:before="120" w:after="120"/>
              <w:jc w:val="center"/>
              <w:rPr>
                <w:rFonts w:ascii="13" w:hAnsi="13" w:hint="eastAsia"/>
                <w:szCs w:val="24"/>
                <w:lang w:val="en-US"/>
              </w:rPr>
            </w:pPr>
            <w:r w:rsidRPr="00BA1E70">
              <w:rPr>
                <w:rFonts w:ascii="13" w:hAnsi="13"/>
                <w:szCs w:val="24"/>
                <w:shd w:val="clear" w:color="auto" w:fill="FFFFFF"/>
              </w:rPr>
              <w:t>Dịch vụ bưu chính</w:t>
            </w:r>
            <w:r w:rsidRPr="00BA1E70">
              <w:rPr>
                <w:rFonts w:ascii="13" w:hAnsi="13"/>
                <w:szCs w:val="24"/>
                <w:shd w:val="clear" w:color="auto" w:fill="FFFFFF"/>
                <w:lang w:val="en-US"/>
              </w:rPr>
              <w:t xml:space="preserve"> công ích</w:t>
            </w:r>
          </w:p>
        </w:tc>
        <w:tc>
          <w:tcPr>
            <w:tcW w:w="2203" w:type="dxa"/>
            <w:gridSpan w:val="2"/>
          </w:tcPr>
          <w:p w14:paraId="3CAC9715" w14:textId="77777777" w:rsidR="00B156E9" w:rsidRPr="00BA1E70" w:rsidRDefault="00B156E9" w:rsidP="000B04E9">
            <w:pPr>
              <w:spacing w:before="120" w:after="120"/>
              <w:jc w:val="center"/>
              <w:rPr>
                <w:rFonts w:ascii="13" w:hAnsi="13" w:hint="eastAsia"/>
                <w:szCs w:val="24"/>
              </w:rPr>
            </w:pPr>
            <w:r w:rsidRPr="00BA1E70">
              <w:rPr>
                <w:rFonts w:ascii="13" w:hAnsi="13"/>
                <w:szCs w:val="24"/>
                <w:lang w:val="en-US"/>
              </w:rPr>
              <w:t>30 ngày</w:t>
            </w:r>
          </w:p>
        </w:tc>
        <w:tc>
          <w:tcPr>
            <w:tcW w:w="2381" w:type="dxa"/>
          </w:tcPr>
          <w:p w14:paraId="442CD752" w14:textId="77777777" w:rsidR="00B156E9" w:rsidRPr="00BA1E70" w:rsidRDefault="00B156E9" w:rsidP="000B04E9">
            <w:pPr>
              <w:spacing w:before="120" w:after="120"/>
              <w:jc w:val="center"/>
              <w:rPr>
                <w:rFonts w:ascii="13" w:hAnsi="13" w:hint="eastAsia"/>
                <w:szCs w:val="24"/>
                <w:shd w:val="clear" w:color="auto" w:fill="FFFFFF"/>
                <w:lang w:val="en-US"/>
              </w:rPr>
            </w:pPr>
            <w:r w:rsidRPr="00BA1E70">
              <w:rPr>
                <w:rFonts w:ascii="13" w:hAnsi="13"/>
                <w:szCs w:val="24"/>
                <w:shd w:val="clear" w:color="auto" w:fill="FFFFFF"/>
                <w:lang w:val="en-US"/>
              </w:rPr>
              <w:t>0</w:t>
            </w:r>
          </w:p>
          <w:p w14:paraId="074D44B3" w14:textId="77777777" w:rsidR="00B156E9" w:rsidRPr="00BA1E70" w:rsidRDefault="00B156E9" w:rsidP="000B04E9">
            <w:pPr>
              <w:spacing w:before="120" w:after="120"/>
              <w:jc w:val="center"/>
              <w:rPr>
                <w:rFonts w:ascii="13" w:hAnsi="13" w:hint="eastAsia"/>
                <w:szCs w:val="24"/>
                <w:shd w:val="clear" w:color="auto" w:fill="FFFFFF"/>
              </w:rPr>
            </w:pPr>
          </w:p>
        </w:tc>
        <w:tc>
          <w:tcPr>
            <w:tcW w:w="4139" w:type="dxa"/>
            <w:gridSpan w:val="5"/>
          </w:tcPr>
          <w:p w14:paraId="3A514DAF" w14:textId="77777777" w:rsidR="00B156E9" w:rsidRPr="00BA1E70" w:rsidRDefault="00B156E9" w:rsidP="000B04E9">
            <w:pPr>
              <w:spacing w:before="120" w:after="120"/>
              <w:jc w:val="both"/>
              <w:rPr>
                <w:rStyle w:val="text"/>
                <w:rFonts w:ascii="13" w:hAnsi="13" w:hint="eastAsia"/>
                <w:spacing w:val="4"/>
                <w:szCs w:val="24"/>
                <w:shd w:val="clear" w:color="auto" w:fill="FFFFFF"/>
              </w:rPr>
            </w:pPr>
            <w:r w:rsidRPr="00BA1E70">
              <w:rPr>
                <w:rStyle w:val="text"/>
                <w:rFonts w:ascii="13" w:hAnsi="13"/>
                <w:spacing w:val="4"/>
                <w:szCs w:val="24"/>
                <w:shd w:val="clear" w:color="auto" w:fill="FFFFFF"/>
              </w:rPr>
              <w:t xml:space="preserve">Nộp qua dịch vụ bưu chính công ích tại các điểm bưu chính thuộc hệ thống Bưu điện trên địa bàn tỉnh Tây Ninh (Bao gồm: bưu điện tỉnh, huyện, xã) hoặc liên hệ qua số điện thoại </w:t>
            </w:r>
            <w:r w:rsidRPr="00BA1E70">
              <w:rPr>
                <w:rFonts w:ascii="13" w:hAnsi="13"/>
                <w:szCs w:val="24"/>
              </w:rPr>
              <w:t>1900561563</w:t>
            </w:r>
            <w:r w:rsidRPr="00BA1E70">
              <w:rPr>
                <w:rStyle w:val="text"/>
                <w:rFonts w:ascii="13" w:hAnsi="13"/>
                <w:spacing w:val="4"/>
                <w:szCs w:val="24"/>
                <w:shd w:val="clear" w:color="auto" w:fill="FFFFFF"/>
              </w:rPr>
              <w:t xml:space="preserve"> để được nhân viên tại các điểm bưu chính thuộc hệ thống Bưu điện gần nhất trực tiếp đến tiếp nhận hồ sơ tại nơi mà cá nhân, tổ chức có yêu cầu.</w:t>
            </w:r>
          </w:p>
        </w:tc>
      </w:tr>
      <w:tr w:rsidR="00B156E9" w:rsidRPr="00BA1E70" w14:paraId="001B5C08" w14:textId="77777777" w:rsidTr="00806647">
        <w:tc>
          <w:tcPr>
            <w:tcW w:w="10006" w:type="dxa"/>
            <w:gridSpan w:val="10"/>
          </w:tcPr>
          <w:p w14:paraId="09759D2C"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shd w:val="clear" w:color="auto" w:fill="FFFFFF"/>
              </w:rPr>
              <w:lastRenderedPageBreak/>
              <w:t>Thành phần hồ sơ</w:t>
            </w:r>
          </w:p>
        </w:tc>
      </w:tr>
      <w:tr w:rsidR="00B156E9" w:rsidRPr="00BA1E70" w14:paraId="2EFC9C8C" w14:textId="77777777" w:rsidTr="00806647">
        <w:tc>
          <w:tcPr>
            <w:tcW w:w="5867" w:type="dxa"/>
            <w:gridSpan w:val="5"/>
          </w:tcPr>
          <w:p w14:paraId="34A6577A"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Tên giấy tờ</w:t>
            </w:r>
          </w:p>
        </w:tc>
        <w:tc>
          <w:tcPr>
            <w:tcW w:w="3260" w:type="dxa"/>
            <w:gridSpan w:val="3"/>
          </w:tcPr>
          <w:p w14:paraId="6C76C27A"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Mẫu đơn, tờ khai</w:t>
            </w:r>
          </w:p>
        </w:tc>
        <w:tc>
          <w:tcPr>
            <w:tcW w:w="879" w:type="dxa"/>
            <w:gridSpan w:val="2"/>
          </w:tcPr>
          <w:p w14:paraId="230FC4C6" w14:textId="77777777" w:rsidR="00B156E9" w:rsidRPr="00BA1E70" w:rsidRDefault="00B156E9" w:rsidP="000B04E9">
            <w:pPr>
              <w:spacing w:before="120" w:after="120"/>
              <w:jc w:val="both"/>
              <w:textAlignment w:val="center"/>
              <w:rPr>
                <w:rFonts w:ascii="13" w:hAnsi="13" w:hint="eastAsia"/>
                <w:szCs w:val="24"/>
              </w:rPr>
            </w:pPr>
            <w:r w:rsidRPr="00BA1E70">
              <w:rPr>
                <w:rFonts w:ascii="13" w:hAnsi="13"/>
                <w:szCs w:val="24"/>
              </w:rPr>
              <w:t>Số lượng</w:t>
            </w:r>
          </w:p>
        </w:tc>
      </w:tr>
      <w:tr w:rsidR="00B156E9" w:rsidRPr="00BA1E70" w14:paraId="2775EA5A" w14:textId="77777777" w:rsidTr="00806647">
        <w:tc>
          <w:tcPr>
            <w:tcW w:w="5867" w:type="dxa"/>
            <w:gridSpan w:val="5"/>
          </w:tcPr>
          <w:p w14:paraId="76C94EA9" w14:textId="77777777" w:rsidR="000236BC" w:rsidRPr="00D30337" w:rsidRDefault="000236BC" w:rsidP="000236BC">
            <w:pPr>
              <w:tabs>
                <w:tab w:val="left" w:pos="851"/>
              </w:tabs>
              <w:spacing w:before="120" w:after="120"/>
              <w:jc w:val="both"/>
              <w:rPr>
                <w:szCs w:val="24"/>
                <w:lang w:val="nl-NL"/>
              </w:rPr>
            </w:pPr>
            <w:r w:rsidRPr="00D30337">
              <w:rPr>
                <w:szCs w:val="24"/>
                <w:lang w:val="nl-NL"/>
              </w:rPr>
              <w:t>- Tờ trình đề nghị đánh giá, công nhận “Cộng đồng học tập” cấp xã;</w:t>
            </w:r>
          </w:p>
          <w:p w14:paraId="23DBA94D" w14:textId="77777777" w:rsidR="000236BC" w:rsidRPr="00D30337" w:rsidRDefault="000236BC" w:rsidP="000236BC">
            <w:pPr>
              <w:tabs>
                <w:tab w:val="left" w:pos="851"/>
              </w:tabs>
              <w:spacing w:before="120" w:after="120"/>
              <w:jc w:val="both"/>
              <w:rPr>
                <w:szCs w:val="24"/>
                <w:lang w:val="nl-NL"/>
              </w:rPr>
            </w:pPr>
            <w:r w:rsidRPr="00D30337">
              <w:rPr>
                <w:szCs w:val="24"/>
                <w:lang w:val="nl-NL"/>
              </w:rPr>
              <w:t>- Báo cáo tự đánh giá, công nhận “Cộng đồng học tập” cấp xã;</w:t>
            </w:r>
          </w:p>
          <w:p w14:paraId="3CFAA4D9" w14:textId="77777777" w:rsidR="000236BC" w:rsidRPr="00D30337" w:rsidRDefault="000236BC" w:rsidP="000236BC">
            <w:pPr>
              <w:tabs>
                <w:tab w:val="left" w:pos="851"/>
              </w:tabs>
              <w:spacing w:before="120" w:after="120"/>
              <w:jc w:val="both"/>
              <w:rPr>
                <w:szCs w:val="24"/>
                <w:lang w:val="nl-NL"/>
              </w:rPr>
            </w:pPr>
            <w:r w:rsidRPr="00D30337">
              <w:rPr>
                <w:szCs w:val="24"/>
                <w:lang w:val="nl-NL"/>
              </w:rPr>
              <w:t>- Bản tổng hợp kết quả tự đánh giá các tiêu chí, chỉ tiêu.</w:t>
            </w:r>
          </w:p>
          <w:p w14:paraId="257E21A0" w14:textId="7692E34F" w:rsidR="00B156E9" w:rsidRPr="00BA1E70" w:rsidRDefault="000236BC" w:rsidP="000236BC">
            <w:pPr>
              <w:tabs>
                <w:tab w:val="left" w:pos="851"/>
              </w:tabs>
              <w:spacing w:before="120" w:after="120"/>
              <w:jc w:val="both"/>
              <w:rPr>
                <w:rFonts w:ascii="13" w:hAnsi="13" w:hint="eastAsia"/>
                <w:szCs w:val="24"/>
                <w:lang w:val="pt-BR"/>
              </w:rPr>
            </w:pPr>
            <w:r w:rsidRPr="00D30337">
              <w:rPr>
                <w:szCs w:val="24"/>
                <w:lang w:val="nl-NL"/>
              </w:rPr>
              <w:t>- Số lượng hồ sơ: 01 bộ.</w:t>
            </w:r>
          </w:p>
        </w:tc>
        <w:tc>
          <w:tcPr>
            <w:tcW w:w="3260" w:type="dxa"/>
            <w:gridSpan w:val="3"/>
          </w:tcPr>
          <w:p w14:paraId="72DCAEDE" w14:textId="77777777" w:rsidR="00B156E9" w:rsidRPr="00BA1E70" w:rsidRDefault="00B156E9" w:rsidP="000B04E9">
            <w:pPr>
              <w:spacing w:before="120" w:after="120"/>
              <w:jc w:val="both"/>
              <w:rPr>
                <w:rFonts w:ascii="13" w:hAnsi="13" w:hint="eastAsia"/>
                <w:szCs w:val="24"/>
                <w:lang w:val="nl-NL"/>
              </w:rPr>
            </w:pPr>
            <w:r w:rsidRPr="00BA1E70">
              <w:rPr>
                <w:rFonts w:ascii="13" w:hAnsi="13"/>
                <w:szCs w:val="24"/>
                <w:lang w:val="nl-NL"/>
              </w:rPr>
              <w:t>Không có</w:t>
            </w:r>
          </w:p>
          <w:p w14:paraId="172D8040" w14:textId="77777777" w:rsidR="00B156E9" w:rsidRPr="00BA1E70" w:rsidRDefault="00B156E9" w:rsidP="000B04E9">
            <w:pPr>
              <w:widowControl w:val="0"/>
              <w:spacing w:before="120" w:after="120"/>
              <w:ind w:firstLine="11"/>
              <w:jc w:val="both"/>
              <w:rPr>
                <w:rFonts w:ascii="13" w:hAnsi="13" w:hint="eastAsia"/>
                <w:bCs/>
                <w:szCs w:val="24"/>
                <w:lang w:val="de-DE"/>
              </w:rPr>
            </w:pPr>
          </w:p>
        </w:tc>
        <w:tc>
          <w:tcPr>
            <w:tcW w:w="879" w:type="dxa"/>
            <w:gridSpan w:val="2"/>
          </w:tcPr>
          <w:p w14:paraId="479DC5A1" w14:textId="77777777" w:rsidR="00B156E9" w:rsidRPr="00BA1E70" w:rsidRDefault="00B156E9"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lang w:val="en-US"/>
              </w:rPr>
              <w:t>Bản chính: 0</w:t>
            </w:r>
          </w:p>
          <w:p w14:paraId="0AB39C0A" w14:textId="77777777" w:rsidR="00B156E9" w:rsidRPr="00BA1E70" w:rsidRDefault="00B156E9" w:rsidP="000B04E9">
            <w:pPr>
              <w:pStyle w:val="NormalWeb"/>
              <w:shd w:val="clear" w:color="auto" w:fill="FFFFFF"/>
              <w:spacing w:before="120" w:beforeAutospacing="0" w:after="120" w:afterAutospacing="0" w:line="276" w:lineRule="auto"/>
              <w:rPr>
                <w:rFonts w:ascii="13" w:hAnsi="13"/>
                <w:lang w:val="en-US"/>
              </w:rPr>
            </w:pPr>
          </w:p>
        </w:tc>
      </w:tr>
      <w:tr w:rsidR="00B156E9" w:rsidRPr="00BA1E70" w14:paraId="3814C9DA" w14:textId="77777777" w:rsidTr="00806647">
        <w:trPr>
          <w:gridAfter w:val="1"/>
          <w:wAfter w:w="6" w:type="dxa"/>
        </w:trPr>
        <w:tc>
          <w:tcPr>
            <w:tcW w:w="3480" w:type="dxa"/>
            <w:gridSpan w:val="3"/>
          </w:tcPr>
          <w:p w14:paraId="71AC3371" w14:textId="77777777" w:rsidR="00B156E9" w:rsidRPr="00BA1E70" w:rsidRDefault="00B156E9" w:rsidP="000B04E9">
            <w:pPr>
              <w:pStyle w:val="NormalWeb"/>
              <w:shd w:val="clear" w:color="auto" w:fill="FFFFFF"/>
              <w:spacing w:before="120" w:beforeAutospacing="0" w:after="120" w:afterAutospacing="0" w:line="276" w:lineRule="auto"/>
              <w:rPr>
                <w:rFonts w:ascii="13" w:hAnsi="13"/>
                <w:lang w:val="en-US"/>
              </w:rPr>
            </w:pPr>
            <w:r w:rsidRPr="00BA1E70">
              <w:rPr>
                <w:rFonts w:ascii="13" w:hAnsi="13"/>
                <w:shd w:val="clear" w:color="auto" w:fill="FFFFFF"/>
                <w:lang w:val="en-US"/>
              </w:rPr>
              <w:t>Đối tượng thực hiện:</w:t>
            </w:r>
          </w:p>
        </w:tc>
        <w:tc>
          <w:tcPr>
            <w:tcW w:w="6520" w:type="dxa"/>
            <w:gridSpan w:val="6"/>
            <w:vAlign w:val="center"/>
          </w:tcPr>
          <w:p w14:paraId="763E7174" w14:textId="77777777" w:rsidR="00D30337" w:rsidRPr="00BA1E70" w:rsidRDefault="00D30337" w:rsidP="000B04E9">
            <w:pPr>
              <w:spacing w:before="120" w:after="120"/>
              <w:jc w:val="both"/>
              <w:rPr>
                <w:rFonts w:ascii="13" w:hAnsi="13" w:hint="eastAsia"/>
                <w:szCs w:val="24"/>
                <w:lang w:val="nl-NL"/>
              </w:rPr>
            </w:pPr>
            <w:r w:rsidRPr="00BA1E70">
              <w:rPr>
                <w:rFonts w:ascii="13" w:hAnsi="13"/>
                <w:szCs w:val="24"/>
                <w:lang w:val="nl-NL"/>
              </w:rPr>
              <w:t xml:space="preserve">- Cấp xã, phường, thị trấn. </w:t>
            </w:r>
          </w:p>
          <w:p w14:paraId="549375A3" w14:textId="77777777" w:rsidR="00B156E9" w:rsidRPr="00BA1E70" w:rsidRDefault="00B156E9" w:rsidP="000B04E9">
            <w:pPr>
              <w:spacing w:before="120" w:after="120"/>
              <w:jc w:val="both"/>
              <w:rPr>
                <w:rFonts w:ascii="13" w:hAnsi="13" w:hint="eastAsia"/>
                <w:szCs w:val="24"/>
                <w:lang w:val="nl-NL"/>
              </w:rPr>
            </w:pPr>
          </w:p>
        </w:tc>
      </w:tr>
      <w:tr w:rsidR="00B156E9" w:rsidRPr="00BA1E70" w14:paraId="059198BE" w14:textId="77777777" w:rsidTr="00806647">
        <w:trPr>
          <w:gridAfter w:val="1"/>
          <w:wAfter w:w="6" w:type="dxa"/>
        </w:trPr>
        <w:tc>
          <w:tcPr>
            <w:tcW w:w="3480" w:type="dxa"/>
            <w:gridSpan w:val="3"/>
          </w:tcPr>
          <w:p w14:paraId="10908FA8"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thực hiện:</w:t>
            </w:r>
          </w:p>
        </w:tc>
        <w:tc>
          <w:tcPr>
            <w:tcW w:w="6520" w:type="dxa"/>
            <w:gridSpan w:val="6"/>
          </w:tcPr>
          <w:p w14:paraId="14E3E33F" w14:textId="77777777" w:rsidR="00B156E9" w:rsidRPr="00BA1E70" w:rsidRDefault="00B156E9" w:rsidP="009134CA">
            <w:pPr>
              <w:spacing w:before="120" w:after="120"/>
              <w:ind w:right="147"/>
              <w:rPr>
                <w:rFonts w:ascii="13" w:hAnsi="13" w:hint="eastAsia"/>
                <w:sz w:val="26"/>
                <w:szCs w:val="26"/>
                <w:lang w:val="es-ES"/>
              </w:rPr>
            </w:pPr>
            <w:r w:rsidRPr="00BA1E70">
              <w:rPr>
                <w:rFonts w:ascii="13" w:hAnsi="13"/>
                <w:sz w:val="26"/>
                <w:szCs w:val="26"/>
                <w:lang w:val="nl-NL"/>
              </w:rPr>
              <w:t>Phòng Giáo dục và Đào tạo</w:t>
            </w:r>
          </w:p>
        </w:tc>
      </w:tr>
      <w:tr w:rsidR="00B156E9" w:rsidRPr="00BA1E70" w14:paraId="299DF552" w14:textId="77777777" w:rsidTr="00806647">
        <w:trPr>
          <w:gridAfter w:val="1"/>
          <w:wAfter w:w="6" w:type="dxa"/>
        </w:trPr>
        <w:tc>
          <w:tcPr>
            <w:tcW w:w="3480" w:type="dxa"/>
            <w:gridSpan w:val="3"/>
          </w:tcPr>
          <w:p w14:paraId="3D9D74FC"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Cơ quan có thẩm quyền:</w:t>
            </w:r>
          </w:p>
        </w:tc>
        <w:tc>
          <w:tcPr>
            <w:tcW w:w="6520" w:type="dxa"/>
            <w:gridSpan w:val="6"/>
          </w:tcPr>
          <w:p w14:paraId="5C9DB7B8" w14:textId="23C5FDAD" w:rsidR="00B156E9" w:rsidRPr="00BA1E70" w:rsidRDefault="009134CA" w:rsidP="000B04E9">
            <w:pPr>
              <w:pStyle w:val="NormalWeb"/>
              <w:shd w:val="clear" w:color="auto" w:fill="FFFFFF"/>
              <w:spacing w:before="120" w:beforeAutospacing="0" w:after="120" w:afterAutospacing="0" w:line="276" w:lineRule="auto"/>
              <w:jc w:val="both"/>
              <w:rPr>
                <w:rFonts w:ascii="13" w:hAnsi="13"/>
                <w:shd w:val="clear" w:color="auto" w:fill="FFFFFF"/>
                <w:lang w:val="en-US"/>
              </w:rPr>
            </w:pPr>
            <w:r w:rsidRPr="00BA1E70">
              <w:rPr>
                <w:rFonts w:ascii="13" w:hAnsi="13"/>
                <w:sz w:val="26"/>
                <w:szCs w:val="26"/>
                <w:lang w:val="nl-NL"/>
              </w:rPr>
              <w:t>Phòng Giáo dục và Đào tạo</w:t>
            </w:r>
          </w:p>
        </w:tc>
      </w:tr>
      <w:tr w:rsidR="00B156E9" w:rsidRPr="00BA1E70" w14:paraId="04C17EED" w14:textId="77777777" w:rsidTr="00806647">
        <w:trPr>
          <w:gridAfter w:val="1"/>
          <w:wAfter w:w="6" w:type="dxa"/>
        </w:trPr>
        <w:tc>
          <w:tcPr>
            <w:tcW w:w="3480" w:type="dxa"/>
            <w:gridSpan w:val="3"/>
          </w:tcPr>
          <w:p w14:paraId="2BD91EB6"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Địa chỉ tiếp nhận hồ sơ:</w:t>
            </w:r>
          </w:p>
        </w:tc>
        <w:tc>
          <w:tcPr>
            <w:tcW w:w="6520" w:type="dxa"/>
            <w:gridSpan w:val="6"/>
          </w:tcPr>
          <w:p w14:paraId="437BF061" w14:textId="77777777" w:rsidR="00B156E9" w:rsidRPr="00BA1E70" w:rsidRDefault="00F83C10" w:rsidP="000B04E9">
            <w:pPr>
              <w:pStyle w:val="NormalWeb"/>
              <w:shd w:val="clear" w:color="auto" w:fill="FFFFFF"/>
              <w:spacing w:before="120" w:beforeAutospacing="0" w:after="120" w:afterAutospacing="0" w:line="276" w:lineRule="auto"/>
              <w:jc w:val="both"/>
              <w:rPr>
                <w:rFonts w:ascii="13" w:hAnsi="13"/>
                <w:spacing w:val="-6"/>
                <w:shd w:val="clear" w:color="auto" w:fill="FFFFFF"/>
                <w:lang w:val="en-US"/>
              </w:rPr>
            </w:pPr>
            <w:r>
              <w:rPr>
                <w:rFonts w:ascii="13" w:hAnsi="13"/>
              </w:rPr>
              <w:t xml:space="preserve">Bộ phận </w:t>
            </w:r>
            <w:r>
              <w:rPr>
                <w:rFonts w:ascii="13" w:hAnsi="13"/>
                <w:lang w:val="en-US"/>
              </w:rPr>
              <w:t>T</w:t>
            </w:r>
            <w:r>
              <w:rPr>
                <w:rFonts w:ascii="13" w:hAnsi="13"/>
              </w:rPr>
              <w:t xml:space="preserve">iếp nhận và </w:t>
            </w:r>
            <w:r>
              <w:rPr>
                <w:rFonts w:ascii="13" w:hAnsi="13"/>
                <w:lang w:val="en-US"/>
              </w:rPr>
              <w:t>T</w:t>
            </w:r>
            <w:r w:rsidR="008368A7" w:rsidRPr="00BA1E70">
              <w:rPr>
                <w:rFonts w:ascii="13" w:hAnsi="13"/>
              </w:rPr>
              <w:t>rả kết</w:t>
            </w:r>
            <w:r w:rsidR="00B156E9" w:rsidRPr="00BA1E70">
              <w:rPr>
                <w:rFonts w:ascii="13" w:hAnsi="13"/>
              </w:rPr>
              <w:t xml:space="preserve"> quả thuộc UBND cấp </w:t>
            </w:r>
            <w:r w:rsidR="00B156E9" w:rsidRPr="00BA1E70">
              <w:rPr>
                <w:rFonts w:ascii="13" w:hAnsi="13"/>
                <w:lang w:val="en-US"/>
              </w:rPr>
              <w:t>huyện</w:t>
            </w:r>
          </w:p>
        </w:tc>
      </w:tr>
      <w:tr w:rsidR="00B156E9" w:rsidRPr="00BA1E70" w14:paraId="3B5586FD" w14:textId="77777777" w:rsidTr="00806647">
        <w:tc>
          <w:tcPr>
            <w:tcW w:w="10006" w:type="dxa"/>
            <w:gridSpan w:val="10"/>
          </w:tcPr>
          <w:p w14:paraId="0E2EFABB"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Kết quả thực hiện</w:t>
            </w:r>
          </w:p>
        </w:tc>
      </w:tr>
      <w:tr w:rsidR="00B156E9" w:rsidRPr="00BA1E70" w14:paraId="6ED0BBA6" w14:textId="77777777" w:rsidTr="00806647">
        <w:trPr>
          <w:gridAfter w:val="1"/>
          <w:wAfter w:w="6" w:type="dxa"/>
        </w:trPr>
        <w:tc>
          <w:tcPr>
            <w:tcW w:w="3480" w:type="dxa"/>
            <w:gridSpan w:val="3"/>
          </w:tcPr>
          <w:p w14:paraId="5B287472" w14:textId="77777777" w:rsidR="00B156E9" w:rsidRPr="00BA1E70" w:rsidRDefault="00B156E9" w:rsidP="000B04E9">
            <w:pPr>
              <w:spacing w:before="120" w:after="120"/>
              <w:jc w:val="center"/>
              <w:rPr>
                <w:rFonts w:ascii="13" w:hAnsi="13" w:hint="eastAsia"/>
                <w:szCs w:val="24"/>
              </w:rPr>
            </w:pPr>
            <w:r w:rsidRPr="00BA1E70">
              <w:rPr>
                <w:rFonts w:ascii="13" w:hAnsi="13"/>
                <w:szCs w:val="24"/>
              </w:rPr>
              <w:t>Mã tài liệu</w:t>
            </w:r>
          </w:p>
        </w:tc>
        <w:tc>
          <w:tcPr>
            <w:tcW w:w="5641" w:type="dxa"/>
            <w:gridSpan w:val="4"/>
          </w:tcPr>
          <w:p w14:paraId="3A081FC4" w14:textId="77777777" w:rsidR="00B156E9" w:rsidRPr="00BA1E70" w:rsidRDefault="00B156E9" w:rsidP="000B04E9">
            <w:pPr>
              <w:spacing w:before="120" w:after="120"/>
              <w:jc w:val="center"/>
              <w:rPr>
                <w:rFonts w:ascii="13" w:hAnsi="13" w:hint="eastAsia"/>
                <w:szCs w:val="24"/>
              </w:rPr>
            </w:pPr>
            <w:r w:rsidRPr="00BA1E70">
              <w:rPr>
                <w:rFonts w:ascii="13" w:hAnsi="13"/>
                <w:szCs w:val="24"/>
              </w:rPr>
              <w:t>Tên kết quả</w:t>
            </w:r>
          </w:p>
        </w:tc>
        <w:tc>
          <w:tcPr>
            <w:tcW w:w="879" w:type="dxa"/>
            <w:gridSpan w:val="2"/>
          </w:tcPr>
          <w:p w14:paraId="64B780B0" w14:textId="77777777" w:rsidR="00B156E9" w:rsidRPr="00BA1E70" w:rsidRDefault="00B156E9" w:rsidP="000B04E9">
            <w:pPr>
              <w:spacing w:before="120" w:after="120"/>
              <w:jc w:val="center"/>
              <w:rPr>
                <w:rFonts w:ascii="13" w:hAnsi="13" w:hint="eastAsia"/>
                <w:szCs w:val="24"/>
              </w:rPr>
            </w:pPr>
            <w:r w:rsidRPr="00BA1E70">
              <w:rPr>
                <w:rFonts w:ascii="13" w:hAnsi="13"/>
                <w:szCs w:val="24"/>
              </w:rPr>
              <w:t>Tệp đính kèm</w:t>
            </w:r>
          </w:p>
        </w:tc>
      </w:tr>
      <w:tr w:rsidR="00B156E9" w:rsidRPr="00BA1E70" w14:paraId="6BD67D47" w14:textId="77777777" w:rsidTr="00806647">
        <w:trPr>
          <w:gridAfter w:val="1"/>
          <w:wAfter w:w="6" w:type="dxa"/>
        </w:trPr>
        <w:tc>
          <w:tcPr>
            <w:tcW w:w="3480" w:type="dxa"/>
            <w:gridSpan w:val="3"/>
          </w:tcPr>
          <w:p w14:paraId="58BBB5BB"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p>
        </w:tc>
        <w:tc>
          <w:tcPr>
            <w:tcW w:w="5641" w:type="dxa"/>
            <w:gridSpan w:val="4"/>
          </w:tcPr>
          <w:p w14:paraId="3437AC76" w14:textId="4303C307" w:rsidR="00B156E9" w:rsidRPr="00BA1E70" w:rsidRDefault="000236BC" w:rsidP="000B04E9">
            <w:pPr>
              <w:spacing w:before="120" w:after="120"/>
              <w:jc w:val="both"/>
              <w:rPr>
                <w:rFonts w:ascii="13" w:hAnsi="13" w:hint="eastAsia"/>
                <w:szCs w:val="24"/>
                <w:lang w:val="nl-NL"/>
              </w:rPr>
            </w:pPr>
            <w:r w:rsidRPr="00D30337">
              <w:rPr>
                <w:szCs w:val="24"/>
                <w:lang w:val="nl-NL"/>
              </w:rPr>
              <w:t>Quyết định công nhận của Trưởng phòng Giáo dục và Đào tạo.</w:t>
            </w:r>
          </w:p>
        </w:tc>
        <w:tc>
          <w:tcPr>
            <w:tcW w:w="879" w:type="dxa"/>
            <w:gridSpan w:val="2"/>
          </w:tcPr>
          <w:p w14:paraId="56E0096D"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p>
        </w:tc>
      </w:tr>
      <w:tr w:rsidR="00B156E9" w:rsidRPr="00BA1E70" w14:paraId="393177E9" w14:textId="77777777" w:rsidTr="00806647">
        <w:tc>
          <w:tcPr>
            <w:tcW w:w="10006" w:type="dxa"/>
            <w:gridSpan w:val="10"/>
          </w:tcPr>
          <w:p w14:paraId="1E90EF1A"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Căn cứ pháp lý</w:t>
            </w:r>
          </w:p>
        </w:tc>
      </w:tr>
      <w:tr w:rsidR="00B156E9" w:rsidRPr="00BA1E70" w14:paraId="77EA6B27" w14:textId="77777777" w:rsidTr="00806647">
        <w:tc>
          <w:tcPr>
            <w:tcW w:w="2505" w:type="dxa"/>
            <w:gridSpan w:val="2"/>
          </w:tcPr>
          <w:p w14:paraId="39D1F9B7" w14:textId="77777777" w:rsidR="00B156E9" w:rsidRPr="00BA1E70" w:rsidRDefault="00B156E9" w:rsidP="000B04E9">
            <w:pPr>
              <w:spacing w:before="120" w:after="120"/>
              <w:jc w:val="center"/>
              <w:rPr>
                <w:rFonts w:ascii="13" w:hAnsi="13" w:hint="eastAsia"/>
                <w:szCs w:val="24"/>
              </w:rPr>
            </w:pPr>
            <w:r w:rsidRPr="00BA1E70">
              <w:rPr>
                <w:rFonts w:ascii="13" w:hAnsi="13"/>
                <w:szCs w:val="24"/>
              </w:rPr>
              <w:t>Số văn bản</w:t>
            </w:r>
          </w:p>
        </w:tc>
        <w:tc>
          <w:tcPr>
            <w:tcW w:w="3362" w:type="dxa"/>
            <w:gridSpan w:val="3"/>
          </w:tcPr>
          <w:p w14:paraId="4765B3AD" w14:textId="77777777" w:rsidR="00B156E9" w:rsidRPr="00BA1E70" w:rsidRDefault="00B156E9" w:rsidP="000B04E9">
            <w:pPr>
              <w:spacing w:before="120" w:after="120"/>
              <w:jc w:val="center"/>
              <w:rPr>
                <w:rFonts w:ascii="13" w:hAnsi="13" w:hint="eastAsia"/>
                <w:szCs w:val="24"/>
              </w:rPr>
            </w:pPr>
            <w:r w:rsidRPr="00BA1E70">
              <w:rPr>
                <w:rFonts w:ascii="13" w:hAnsi="13"/>
                <w:szCs w:val="24"/>
              </w:rPr>
              <w:t>Tên văn bản</w:t>
            </w:r>
          </w:p>
        </w:tc>
        <w:tc>
          <w:tcPr>
            <w:tcW w:w="1842" w:type="dxa"/>
          </w:tcPr>
          <w:p w14:paraId="23AAD7A7" w14:textId="77777777" w:rsidR="00B156E9" w:rsidRPr="00BA1E70" w:rsidRDefault="00B156E9"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văn bản</w:t>
            </w:r>
          </w:p>
        </w:tc>
        <w:tc>
          <w:tcPr>
            <w:tcW w:w="1418" w:type="dxa"/>
            <w:gridSpan w:val="2"/>
          </w:tcPr>
          <w:p w14:paraId="6C1FF968" w14:textId="77777777" w:rsidR="00B156E9" w:rsidRPr="00BA1E70" w:rsidRDefault="00B156E9" w:rsidP="000B04E9">
            <w:pPr>
              <w:spacing w:before="120" w:after="120"/>
              <w:jc w:val="center"/>
              <w:rPr>
                <w:rFonts w:ascii="13" w:hAnsi="13" w:hint="eastAsia"/>
                <w:szCs w:val="24"/>
              </w:rPr>
            </w:pPr>
            <w:r w:rsidRPr="00BA1E70">
              <w:rPr>
                <w:rFonts w:ascii="13" w:hAnsi="13"/>
                <w:szCs w:val="24"/>
              </w:rPr>
              <w:t xml:space="preserve">Ngày </w:t>
            </w:r>
            <w:r w:rsidRPr="00BA1E70">
              <w:rPr>
                <w:rFonts w:ascii="13" w:hAnsi="13"/>
                <w:szCs w:val="24"/>
              </w:rPr>
              <w:br/>
              <w:t>hiệu lực</w:t>
            </w:r>
          </w:p>
        </w:tc>
        <w:tc>
          <w:tcPr>
            <w:tcW w:w="879" w:type="dxa"/>
            <w:gridSpan w:val="2"/>
          </w:tcPr>
          <w:p w14:paraId="21AFFF86" w14:textId="77777777" w:rsidR="00B156E9" w:rsidRPr="00BA1E70" w:rsidRDefault="00B156E9" w:rsidP="000B04E9">
            <w:pPr>
              <w:spacing w:before="120" w:after="120"/>
              <w:jc w:val="center"/>
              <w:rPr>
                <w:rFonts w:ascii="13" w:hAnsi="13" w:hint="eastAsia"/>
                <w:szCs w:val="24"/>
              </w:rPr>
            </w:pPr>
            <w:r w:rsidRPr="00BA1E70">
              <w:rPr>
                <w:rFonts w:ascii="13" w:hAnsi="13"/>
                <w:szCs w:val="24"/>
              </w:rPr>
              <w:t xml:space="preserve">Cơ quan </w:t>
            </w:r>
            <w:r w:rsidRPr="00BA1E70">
              <w:rPr>
                <w:rFonts w:ascii="13" w:hAnsi="13"/>
                <w:szCs w:val="24"/>
              </w:rPr>
              <w:br/>
              <w:t>ban hành</w:t>
            </w:r>
          </w:p>
        </w:tc>
      </w:tr>
      <w:tr w:rsidR="00D30337" w:rsidRPr="00BA1E70" w14:paraId="751DFE2A" w14:textId="77777777" w:rsidTr="00806647">
        <w:tc>
          <w:tcPr>
            <w:tcW w:w="2505" w:type="dxa"/>
            <w:gridSpan w:val="2"/>
          </w:tcPr>
          <w:p w14:paraId="771DAF33" w14:textId="77777777" w:rsidR="00D30337" w:rsidRPr="00BA1E70" w:rsidRDefault="00D30337"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25/2023/TT-BGDĐT</w:t>
            </w:r>
          </w:p>
        </w:tc>
        <w:tc>
          <w:tcPr>
            <w:tcW w:w="3362" w:type="dxa"/>
            <w:gridSpan w:val="3"/>
            <w:vAlign w:val="center"/>
          </w:tcPr>
          <w:p w14:paraId="48D7376E" w14:textId="77777777" w:rsidR="00D30337" w:rsidRPr="00BA1E70" w:rsidRDefault="00D30337" w:rsidP="000B04E9">
            <w:pPr>
              <w:widowControl w:val="0"/>
              <w:spacing w:before="120" w:after="120"/>
              <w:ind w:firstLine="11"/>
              <w:jc w:val="both"/>
              <w:rPr>
                <w:rFonts w:ascii="13" w:hAnsi="13" w:hint="eastAsia"/>
                <w:szCs w:val="24"/>
                <w:lang w:val="en-GB"/>
              </w:rPr>
            </w:pPr>
            <w:r w:rsidRPr="00BA1E70">
              <w:rPr>
                <w:rFonts w:ascii="13" w:hAnsi="13"/>
                <w:szCs w:val="24"/>
                <w:lang w:val="nl-NL"/>
              </w:rPr>
              <w:t>Thông tư số 25/2023/TT-BGDĐT ngày 27 tháng 12 năm 2023 của Bộ trưởng Bộ Giáo dục và Đào tạo quy định về đánh giá, công nhận “Cộng đồng học tập” cấp xã, huyện, tỉnh.</w:t>
            </w:r>
          </w:p>
        </w:tc>
        <w:tc>
          <w:tcPr>
            <w:tcW w:w="1842" w:type="dxa"/>
          </w:tcPr>
          <w:p w14:paraId="03765334" w14:textId="77777777" w:rsidR="00D30337" w:rsidRPr="00BA1E70" w:rsidRDefault="00D30337"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27/12/2023 </w:t>
            </w:r>
          </w:p>
        </w:tc>
        <w:tc>
          <w:tcPr>
            <w:tcW w:w="1418" w:type="dxa"/>
            <w:gridSpan w:val="2"/>
          </w:tcPr>
          <w:p w14:paraId="6D629601" w14:textId="77777777" w:rsidR="00D30337" w:rsidRPr="00BA1E70" w:rsidRDefault="00D30337"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shd w:val="clear" w:color="auto" w:fill="FFFFFF"/>
                <w:lang w:val="en-US"/>
              </w:rPr>
              <w:t>12/</w:t>
            </w:r>
            <w:r w:rsidRPr="00BA1E70">
              <w:rPr>
                <w:rFonts w:ascii="13" w:hAnsi="13"/>
                <w:shd w:val="clear" w:color="auto" w:fill="FFFFFF"/>
              </w:rPr>
              <w:t>0</w:t>
            </w:r>
            <w:r w:rsidRPr="00BA1E70">
              <w:rPr>
                <w:rFonts w:ascii="13" w:hAnsi="13"/>
                <w:shd w:val="clear" w:color="auto" w:fill="FFFFFF"/>
                <w:lang w:val="en-US"/>
              </w:rPr>
              <w:t>2/</w:t>
            </w:r>
            <w:r w:rsidRPr="00BA1E70">
              <w:rPr>
                <w:rFonts w:ascii="13" w:hAnsi="13"/>
                <w:shd w:val="clear" w:color="auto" w:fill="FFFFFF"/>
              </w:rPr>
              <w:t>20</w:t>
            </w:r>
            <w:r w:rsidRPr="00BA1E70">
              <w:rPr>
                <w:rFonts w:ascii="13" w:hAnsi="13"/>
                <w:shd w:val="clear" w:color="auto" w:fill="FFFFFF"/>
                <w:lang w:val="en-US"/>
              </w:rPr>
              <w:t>24</w:t>
            </w:r>
          </w:p>
        </w:tc>
        <w:tc>
          <w:tcPr>
            <w:tcW w:w="879" w:type="dxa"/>
            <w:gridSpan w:val="2"/>
          </w:tcPr>
          <w:p w14:paraId="7A219354" w14:textId="77777777" w:rsidR="00D30337" w:rsidRPr="00BA1E70" w:rsidRDefault="00D30337" w:rsidP="000B04E9">
            <w:pPr>
              <w:pStyle w:val="NormalWeb"/>
              <w:shd w:val="clear" w:color="auto" w:fill="FFFFFF"/>
              <w:spacing w:before="120" w:beforeAutospacing="0" w:after="120" w:afterAutospacing="0" w:line="276" w:lineRule="auto"/>
              <w:jc w:val="center"/>
              <w:rPr>
                <w:rFonts w:ascii="13" w:hAnsi="13"/>
                <w:shd w:val="clear" w:color="auto" w:fill="FFFFFF"/>
                <w:lang w:val="en-US"/>
              </w:rPr>
            </w:pPr>
            <w:r w:rsidRPr="00BA1E70">
              <w:rPr>
                <w:rFonts w:ascii="13" w:hAnsi="13"/>
                <w:lang w:val="nl-NL"/>
              </w:rPr>
              <w:t xml:space="preserve">Bộ Giáo dục và Đào tạo </w:t>
            </w:r>
          </w:p>
        </w:tc>
      </w:tr>
      <w:tr w:rsidR="00B156E9" w:rsidRPr="00BA1E70" w14:paraId="37D5B15C" w14:textId="77777777" w:rsidTr="00806647">
        <w:tc>
          <w:tcPr>
            <w:tcW w:w="2505" w:type="dxa"/>
            <w:gridSpan w:val="2"/>
          </w:tcPr>
          <w:p w14:paraId="1AAC8CD1"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shd w:val="clear" w:color="auto" w:fill="FFFFFF"/>
                <w:lang w:val="en-US"/>
              </w:rPr>
              <w:t>Yêu cầu, điều kiện thực hiện:</w:t>
            </w:r>
          </w:p>
        </w:tc>
        <w:tc>
          <w:tcPr>
            <w:tcW w:w="7501" w:type="dxa"/>
            <w:gridSpan w:val="8"/>
            <w:vAlign w:val="center"/>
          </w:tcPr>
          <w:p w14:paraId="1AD24F2F" w14:textId="77777777" w:rsidR="00CB3134" w:rsidRPr="00B71AD4" w:rsidRDefault="00CB3134" w:rsidP="00CB3134">
            <w:pPr>
              <w:spacing w:before="120" w:after="120"/>
              <w:jc w:val="both"/>
              <w:rPr>
                <w:spacing w:val="-2"/>
                <w:szCs w:val="24"/>
                <w:lang w:val="nl-NL"/>
              </w:rPr>
            </w:pPr>
            <w:r w:rsidRPr="00B71AD4">
              <w:rPr>
                <w:spacing w:val="-2"/>
                <w:szCs w:val="24"/>
                <w:lang w:val="nl-NL"/>
              </w:rPr>
              <w:t>Các xã, phường, thị trấn phải có kết quả tự đánh giá, công nhận và nộp đầy đủ các hồ sơ đúng thời hạn.</w:t>
            </w:r>
          </w:p>
          <w:p w14:paraId="11346D35" w14:textId="77777777" w:rsidR="00CB3134" w:rsidRPr="00B71AD4" w:rsidRDefault="00CB3134" w:rsidP="00CB3134">
            <w:pPr>
              <w:spacing w:before="120" w:after="120"/>
              <w:jc w:val="both"/>
              <w:rPr>
                <w:spacing w:val="-2"/>
                <w:szCs w:val="24"/>
                <w:lang w:val="nl-NL"/>
              </w:rPr>
            </w:pPr>
            <w:r>
              <w:rPr>
                <w:spacing w:val="-2"/>
                <w:szCs w:val="24"/>
                <w:lang w:val="nl-NL"/>
              </w:rPr>
              <w:lastRenderedPageBreak/>
              <w:t>-</w:t>
            </w:r>
            <w:r w:rsidRPr="00B71AD4">
              <w:rPr>
                <w:spacing w:val="-2"/>
                <w:szCs w:val="24"/>
                <w:lang w:val="nl-NL"/>
              </w:rPr>
              <w:t xml:space="preserve"> Các xã, phường, thị trấn được công nhận đạt “Cộng đồng học tập” cấp xã mức độ 1 khi đạt đầy đủ các tiêu chí, chỉ tiêu được quy định tại Điều 6 Thông tư số 25/2023/TT-BGDĐT ngày 27 tháng 12 năm 2023 của Bộ trưởng Bộ Giáo dục và Đào tạo quy định về đánh giá, công nhận “Cộng đồng học tập” cấp xã, huyện, tỉnh.</w:t>
            </w:r>
          </w:p>
          <w:p w14:paraId="3B3D4039" w14:textId="234E4766" w:rsidR="00B156E9" w:rsidRPr="00BA1E70" w:rsidRDefault="00CB3134" w:rsidP="00CB3134">
            <w:pPr>
              <w:spacing w:before="120" w:after="120"/>
              <w:jc w:val="both"/>
              <w:rPr>
                <w:rFonts w:ascii="13" w:hAnsi="13" w:hint="eastAsia"/>
                <w:szCs w:val="24"/>
                <w:lang w:val="nl-NL"/>
              </w:rPr>
            </w:pPr>
            <w:r>
              <w:rPr>
                <w:spacing w:val="-2"/>
                <w:szCs w:val="24"/>
                <w:lang w:val="nl-NL"/>
              </w:rPr>
              <w:t>-</w:t>
            </w:r>
            <w:r w:rsidRPr="00B71AD4">
              <w:rPr>
                <w:spacing w:val="-2"/>
                <w:szCs w:val="24"/>
                <w:lang w:val="nl-NL"/>
              </w:rPr>
              <w:t xml:space="preserve"> Các xã, phường, thị trấn được công nhận đạt “Cộng đồng học tập” cấp xã mức độ 2 khi đạt đầy đủ các tiêu chí, chỉ tiêu được quy định tại Điều 7 Thông tư số 25/2023/TT-BGDĐT ngày 27 tháng 12 năm 2023 của Bộ trưởng Bộ Giáo dục và Đào tạo quy định về đánh giá, công nhận “Cộng đồng học tập” cấp xã, huyện, tỉnh.</w:t>
            </w:r>
          </w:p>
        </w:tc>
      </w:tr>
      <w:tr w:rsidR="00B156E9" w:rsidRPr="00BA1E70" w14:paraId="3272CB9E" w14:textId="77777777" w:rsidTr="00806647">
        <w:tc>
          <w:tcPr>
            <w:tcW w:w="2505" w:type="dxa"/>
            <w:gridSpan w:val="2"/>
          </w:tcPr>
          <w:p w14:paraId="1C01EA6B"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lastRenderedPageBreak/>
              <w:t>Thành phần hồ sơ lưu</w:t>
            </w:r>
          </w:p>
        </w:tc>
        <w:tc>
          <w:tcPr>
            <w:tcW w:w="7501" w:type="dxa"/>
            <w:gridSpan w:val="8"/>
          </w:tcPr>
          <w:p w14:paraId="108AD61A" w14:textId="77777777" w:rsidR="00B156E9" w:rsidRPr="00BA1E70" w:rsidRDefault="00B156E9" w:rsidP="000B04E9">
            <w:pPr>
              <w:spacing w:before="120" w:after="120"/>
              <w:jc w:val="both"/>
              <w:rPr>
                <w:rFonts w:ascii="13" w:hAnsi="13" w:hint="eastAsia"/>
                <w:szCs w:val="24"/>
                <w:lang w:val="nl-NL"/>
              </w:rPr>
            </w:pPr>
            <w:r w:rsidRPr="00BA1E70">
              <w:rPr>
                <w:rFonts w:ascii="13" w:hAnsi="13"/>
                <w:szCs w:val="24"/>
                <w:lang w:val="nl-NL"/>
              </w:rPr>
              <w:t>- Lưu theo thành phần hồ sơ theo TTHC quy định và các thành phần khác có liên quan;</w:t>
            </w:r>
          </w:p>
          <w:p w14:paraId="39446502" w14:textId="77777777" w:rsidR="00B156E9" w:rsidRPr="00BA1E70" w:rsidRDefault="00B156E9" w:rsidP="000B04E9">
            <w:pPr>
              <w:spacing w:before="120" w:after="120"/>
              <w:jc w:val="both"/>
              <w:rPr>
                <w:rFonts w:ascii="13" w:hAnsi="13" w:hint="eastAsia"/>
                <w:szCs w:val="24"/>
                <w:lang w:val="nl-NL"/>
              </w:rPr>
            </w:pPr>
            <w:r w:rsidRPr="00BA1E70">
              <w:rPr>
                <w:rFonts w:ascii="13" w:hAnsi="13"/>
                <w:szCs w:val="24"/>
                <w:lang w:val="nl-NL"/>
              </w:rPr>
              <w:t>- Giấy tiếp nhận hồ sơ và hẹn trả kết quả;</w:t>
            </w:r>
          </w:p>
          <w:p w14:paraId="0FE3D519"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Kết quả giải quyết Thủ tục hành chính.</w:t>
            </w:r>
          </w:p>
        </w:tc>
      </w:tr>
      <w:tr w:rsidR="00B156E9" w:rsidRPr="00BA1E70" w14:paraId="3CF6DFFA" w14:textId="77777777" w:rsidTr="00806647">
        <w:tc>
          <w:tcPr>
            <w:tcW w:w="2505" w:type="dxa"/>
            <w:gridSpan w:val="2"/>
          </w:tcPr>
          <w:p w14:paraId="78FA3454"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bCs/>
                <w:lang w:val="nl-NL"/>
              </w:rPr>
              <w:t>Thời gian lưu và nơi lưu</w:t>
            </w:r>
          </w:p>
        </w:tc>
        <w:tc>
          <w:tcPr>
            <w:tcW w:w="7501" w:type="dxa"/>
            <w:gridSpan w:val="8"/>
          </w:tcPr>
          <w:p w14:paraId="31B662BE" w14:textId="77777777" w:rsidR="00B156E9" w:rsidRPr="00BA1E70" w:rsidRDefault="00B156E9" w:rsidP="000B04E9">
            <w:pPr>
              <w:pStyle w:val="NormalWeb"/>
              <w:shd w:val="clear" w:color="auto" w:fill="FFFFFF"/>
              <w:spacing w:before="120" w:beforeAutospacing="0" w:after="120" w:afterAutospacing="0" w:line="276" w:lineRule="auto"/>
              <w:rPr>
                <w:rFonts w:ascii="13" w:hAnsi="13"/>
                <w:shd w:val="clear" w:color="auto" w:fill="FFFFFF"/>
                <w:lang w:val="en-US"/>
              </w:rPr>
            </w:pPr>
            <w:r w:rsidRPr="00BA1E70">
              <w:rPr>
                <w:rFonts w:ascii="13" w:hAnsi="13"/>
                <w:lang w:val="nl-NL"/>
              </w:rPr>
              <w:t>- Hồ sơ đã giải quyết xong được lưu tại phòng chuyên môn trong thời gian từ 05 năm, sau đó chuyển hồ sơ đến kho lưu trữ của Phòng Giáo dục và Đào tạo.</w:t>
            </w:r>
          </w:p>
        </w:tc>
      </w:tr>
    </w:tbl>
    <w:p w14:paraId="65FB4233" w14:textId="77777777" w:rsidR="0062052F" w:rsidRPr="00BA1E70" w:rsidRDefault="0062052F" w:rsidP="005A1F65">
      <w:pPr>
        <w:spacing w:before="120" w:after="120"/>
        <w:rPr>
          <w:rFonts w:ascii="13" w:eastAsia="Times New Roman" w:hAnsi="13"/>
          <w:b/>
          <w:bCs/>
          <w:szCs w:val="24"/>
          <w:lang w:val="en-US"/>
        </w:rPr>
      </w:pPr>
    </w:p>
    <w:sectPr w:rsidR="0062052F" w:rsidRPr="00BA1E70" w:rsidSect="00BB3542">
      <w:headerReference w:type="default" r:id="rId16"/>
      <w:pgSz w:w="11900" w:h="16840"/>
      <w:pgMar w:top="1134" w:right="1134" w:bottom="1134"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3E18" w14:textId="77777777" w:rsidR="00BB3542" w:rsidRDefault="00BB3542">
      <w:pPr>
        <w:spacing w:after="0" w:line="240" w:lineRule="auto"/>
      </w:pPr>
      <w:r>
        <w:separator/>
      </w:r>
    </w:p>
  </w:endnote>
  <w:endnote w:type="continuationSeparator" w:id="0">
    <w:p w14:paraId="7D86D93A" w14:textId="77777777" w:rsidR="00BB3542" w:rsidRDefault="00BB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13">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7FEF" w14:textId="77777777" w:rsidR="00BB3542" w:rsidRDefault="00BB3542">
      <w:pPr>
        <w:spacing w:after="0" w:line="240" w:lineRule="auto"/>
      </w:pPr>
      <w:r>
        <w:separator/>
      </w:r>
    </w:p>
  </w:footnote>
  <w:footnote w:type="continuationSeparator" w:id="0">
    <w:p w14:paraId="5F34E598" w14:textId="77777777" w:rsidR="00BB3542" w:rsidRDefault="00BB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1D31" w14:textId="77777777" w:rsidR="000236BC" w:rsidRDefault="000236BC">
    <w:pPr>
      <w:pStyle w:val="Heade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sidRPr="00F83C10">
      <w:rPr>
        <w:rFonts w:ascii="Times New Roman" w:hAnsi="Times New Roman"/>
        <w:noProof/>
        <w:sz w:val="28"/>
        <w:lang w:val="en-US"/>
      </w:rPr>
      <w:t>17</w:t>
    </w:r>
    <w:r>
      <w:rPr>
        <w:rFonts w:ascii="Times New Roman" w:hAnsi="Times New Roman"/>
        <w:sz w:val="28"/>
        <w:lang w:val="en-US"/>
      </w:rPr>
      <w:fldChar w:fldCharType="end"/>
    </w:r>
  </w:p>
  <w:p w14:paraId="4764C5F4" w14:textId="77777777" w:rsidR="000236BC" w:rsidRDefault="00023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78"/>
    <w:rsid w:val="00000EAB"/>
    <w:rsid w:val="0000315B"/>
    <w:rsid w:val="00004326"/>
    <w:rsid w:val="000057C9"/>
    <w:rsid w:val="00005FF1"/>
    <w:rsid w:val="00006035"/>
    <w:rsid w:val="000062D1"/>
    <w:rsid w:val="000073E4"/>
    <w:rsid w:val="00011A9D"/>
    <w:rsid w:val="00012EEC"/>
    <w:rsid w:val="00015C36"/>
    <w:rsid w:val="00015F0D"/>
    <w:rsid w:val="0001727C"/>
    <w:rsid w:val="00017AF7"/>
    <w:rsid w:val="00021434"/>
    <w:rsid w:val="00022C9B"/>
    <w:rsid w:val="000236BC"/>
    <w:rsid w:val="00026CD6"/>
    <w:rsid w:val="00034B51"/>
    <w:rsid w:val="00043BC1"/>
    <w:rsid w:val="00044574"/>
    <w:rsid w:val="00044AEB"/>
    <w:rsid w:val="00046809"/>
    <w:rsid w:val="0004712D"/>
    <w:rsid w:val="000544F1"/>
    <w:rsid w:val="000559CD"/>
    <w:rsid w:val="0006003B"/>
    <w:rsid w:val="0006018F"/>
    <w:rsid w:val="00062079"/>
    <w:rsid w:val="00065D71"/>
    <w:rsid w:val="00072D62"/>
    <w:rsid w:val="00075290"/>
    <w:rsid w:val="000773DB"/>
    <w:rsid w:val="00080103"/>
    <w:rsid w:val="00080693"/>
    <w:rsid w:val="00080FB3"/>
    <w:rsid w:val="00083756"/>
    <w:rsid w:val="00087330"/>
    <w:rsid w:val="00090DFB"/>
    <w:rsid w:val="000977B7"/>
    <w:rsid w:val="00097881"/>
    <w:rsid w:val="000A1BF2"/>
    <w:rsid w:val="000A20AD"/>
    <w:rsid w:val="000A4A1C"/>
    <w:rsid w:val="000A797E"/>
    <w:rsid w:val="000B04E9"/>
    <w:rsid w:val="000B2CA7"/>
    <w:rsid w:val="000C0265"/>
    <w:rsid w:val="000C1B82"/>
    <w:rsid w:val="000C3CF4"/>
    <w:rsid w:val="000C3FCE"/>
    <w:rsid w:val="000C575A"/>
    <w:rsid w:val="000D3238"/>
    <w:rsid w:val="000D708A"/>
    <w:rsid w:val="000E0DDD"/>
    <w:rsid w:val="000E216E"/>
    <w:rsid w:val="000F1251"/>
    <w:rsid w:val="000F1745"/>
    <w:rsid w:val="000F2CCC"/>
    <w:rsid w:val="0010393F"/>
    <w:rsid w:val="00105420"/>
    <w:rsid w:val="00105CAA"/>
    <w:rsid w:val="001103A7"/>
    <w:rsid w:val="00116274"/>
    <w:rsid w:val="00120DDD"/>
    <w:rsid w:val="00120EC3"/>
    <w:rsid w:val="0012503C"/>
    <w:rsid w:val="00125CCC"/>
    <w:rsid w:val="00126632"/>
    <w:rsid w:val="001267EC"/>
    <w:rsid w:val="00133944"/>
    <w:rsid w:val="00135D90"/>
    <w:rsid w:val="001360FA"/>
    <w:rsid w:val="00136C7F"/>
    <w:rsid w:val="00140EFA"/>
    <w:rsid w:val="00143CF7"/>
    <w:rsid w:val="001454AD"/>
    <w:rsid w:val="00145886"/>
    <w:rsid w:val="00147F2C"/>
    <w:rsid w:val="00162578"/>
    <w:rsid w:val="00163854"/>
    <w:rsid w:val="00175FE4"/>
    <w:rsid w:val="00182903"/>
    <w:rsid w:val="00184334"/>
    <w:rsid w:val="00184FFF"/>
    <w:rsid w:val="00185E1F"/>
    <w:rsid w:val="00186140"/>
    <w:rsid w:val="00186647"/>
    <w:rsid w:val="001937E8"/>
    <w:rsid w:val="00195984"/>
    <w:rsid w:val="001A429C"/>
    <w:rsid w:val="001A4DB1"/>
    <w:rsid w:val="001B21E7"/>
    <w:rsid w:val="001B4846"/>
    <w:rsid w:val="001C0009"/>
    <w:rsid w:val="001C3CED"/>
    <w:rsid w:val="001C60E2"/>
    <w:rsid w:val="001C630F"/>
    <w:rsid w:val="001C6DDE"/>
    <w:rsid w:val="001D0E2A"/>
    <w:rsid w:val="001D22E3"/>
    <w:rsid w:val="001D3919"/>
    <w:rsid w:val="001D5750"/>
    <w:rsid w:val="001D5EE3"/>
    <w:rsid w:val="001D750E"/>
    <w:rsid w:val="001D7FF4"/>
    <w:rsid w:val="001E21BC"/>
    <w:rsid w:val="001E29C2"/>
    <w:rsid w:val="001F01D6"/>
    <w:rsid w:val="001F0369"/>
    <w:rsid w:val="001F0A75"/>
    <w:rsid w:val="001F3052"/>
    <w:rsid w:val="001F3AD7"/>
    <w:rsid w:val="001F520A"/>
    <w:rsid w:val="001F6478"/>
    <w:rsid w:val="00200D02"/>
    <w:rsid w:val="00207830"/>
    <w:rsid w:val="00211C0F"/>
    <w:rsid w:val="00211EAD"/>
    <w:rsid w:val="0021231B"/>
    <w:rsid w:val="002145E6"/>
    <w:rsid w:val="00215CBE"/>
    <w:rsid w:val="002229FB"/>
    <w:rsid w:val="002275B5"/>
    <w:rsid w:val="00230C29"/>
    <w:rsid w:val="00231016"/>
    <w:rsid w:val="00233A0E"/>
    <w:rsid w:val="00235D7A"/>
    <w:rsid w:val="00235E61"/>
    <w:rsid w:val="00236154"/>
    <w:rsid w:val="00253080"/>
    <w:rsid w:val="00253D2A"/>
    <w:rsid w:val="002631F4"/>
    <w:rsid w:val="00265A1D"/>
    <w:rsid w:val="0027035A"/>
    <w:rsid w:val="00272DA6"/>
    <w:rsid w:val="00273EED"/>
    <w:rsid w:val="00274900"/>
    <w:rsid w:val="002776A9"/>
    <w:rsid w:val="002776C1"/>
    <w:rsid w:val="002777FC"/>
    <w:rsid w:val="00280217"/>
    <w:rsid w:val="002807FC"/>
    <w:rsid w:val="00284244"/>
    <w:rsid w:val="00292341"/>
    <w:rsid w:val="00293676"/>
    <w:rsid w:val="002946CA"/>
    <w:rsid w:val="002A2AAF"/>
    <w:rsid w:val="002A4BB8"/>
    <w:rsid w:val="002A4E49"/>
    <w:rsid w:val="002A566F"/>
    <w:rsid w:val="002A606C"/>
    <w:rsid w:val="002A72B3"/>
    <w:rsid w:val="002B0908"/>
    <w:rsid w:val="002B1766"/>
    <w:rsid w:val="002B181F"/>
    <w:rsid w:val="002B39F1"/>
    <w:rsid w:val="002B63DC"/>
    <w:rsid w:val="002B7485"/>
    <w:rsid w:val="002C0E7F"/>
    <w:rsid w:val="002C1D83"/>
    <w:rsid w:val="002C7A46"/>
    <w:rsid w:val="002D0F5C"/>
    <w:rsid w:val="002E1A28"/>
    <w:rsid w:val="002E3D2E"/>
    <w:rsid w:val="002E45F3"/>
    <w:rsid w:val="002E52FF"/>
    <w:rsid w:val="002E5B91"/>
    <w:rsid w:val="002E67F2"/>
    <w:rsid w:val="002E6BB0"/>
    <w:rsid w:val="002E6BC0"/>
    <w:rsid w:val="002F2AD1"/>
    <w:rsid w:val="002F5B67"/>
    <w:rsid w:val="002F7B90"/>
    <w:rsid w:val="002F7E7B"/>
    <w:rsid w:val="002F7FC1"/>
    <w:rsid w:val="00300243"/>
    <w:rsid w:val="00303038"/>
    <w:rsid w:val="003046DF"/>
    <w:rsid w:val="00307ABB"/>
    <w:rsid w:val="00314303"/>
    <w:rsid w:val="00315871"/>
    <w:rsid w:val="00317419"/>
    <w:rsid w:val="00317714"/>
    <w:rsid w:val="00321333"/>
    <w:rsid w:val="00321B37"/>
    <w:rsid w:val="00322033"/>
    <w:rsid w:val="003254BD"/>
    <w:rsid w:val="00326E24"/>
    <w:rsid w:val="00327DA1"/>
    <w:rsid w:val="00327F7B"/>
    <w:rsid w:val="00327F91"/>
    <w:rsid w:val="003302D5"/>
    <w:rsid w:val="00331605"/>
    <w:rsid w:val="003334BB"/>
    <w:rsid w:val="00340420"/>
    <w:rsid w:val="00340B73"/>
    <w:rsid w:val="00347184"/>
    <w:rsid w:val="00347441"/>
    <w:rsid w:val="0034744C"/>
    <w:rsid w:val="00357ACA"/>
    <w:rsid w:val="00364142"/>
    <w:rsid w:val="00366015"/>
    <w:rsid w:val="00375C58"/>
    <w:rsid w:val="00376189"/>
    <w:rsid w:val="003823E8"/>
    <w:rsid w:val="00383850"/>
    <w:rsid w:val="00384DBC"/>
    <w:rsid w:val="00385502"/>
    <w:rsid w:val="0038643F"/>
    <w:rsid w:val="00386501"/>
    <w:rsid w:val="00386520"/>
    <w:rsid w:val="003916A1"/>
    <w:rsid w:val="00393618"/>
    <w:rsid w:val="003A08FF"/>
    <w:rsid w:val="003A0FE3"/>
    <w:rsid w:val="003A1458"/>
    <w:rsid w:val="003A364B"/>
    <w:rsid w:val="003A5033"/>
    <w:rsid w:val="003A6E62"/>
    <w:rsid w:val="003C074D"/>
    <w:rsid w:val="003C08C4"/>
    <w:rsid w:val="003C1DF0"/>
    <w:rsid w:val="003C4F15"/>
    <w:rsid w:val="003D202C"/>
    <w:rsid w:val="003D279A"/>
    <w:rsid w:val="003D28C1"/>
    <w:rsid w:val="003D5AA5"/>
    <w:rsid w:val="003D5E61"/>
    <w:rsid w:val="003E1855"/>
    <w:rsid w:val="003E25FA"/>
    <w:rsid w:val="003E4ADA"/>
    <w:rsid w:val="003E50EC"/>
    <w:rsid w:val="003E55C8"/>
    <w:rsid w:val="003F0E0A"/>
    <w:rsid w:val="003F1438"/>
    <w:rsid w:val="003F1CD7"/>
    <w:rsid w:val="003F32A1"/>
    <w:rsid w:val="003F5353"/>
    <w:rsid w:val="004040AA"/>
    <w:rsid w:val="004050DD"/>
    <w:rsid w:val="00406125"/>
    <w:rsid w:val="00410B0C"/>
    <w:rsid w:val="0041165A"/>
    <w:rsid w:val="004117C8"/>
    <w:rsid w:val="00413734"/>
    <w:rsid w:val="004141BB"/>
    <w:rsid w:val="00417C25"/>
    <w:rsid w:val="00420A90"/>
    <w:rsid w:val="0042184C"/>
    <w:rsid w:val="004227EE"/>
    <w:rsid w:val="00427542"/>
    <w:rsid w:val="0043187A"/>
    <w:rsid w:val="00431E16"/>
    <w:rsid w:val="00431EDE"/>
    <w:rsid w:val="00432BE1"/>
    <w:rsid w:val="0043466F"/>
    <w:rsid w:val="00434E30"/>
    <w:rsid w:val="0044231F"/>
    <w:rsid w:val="00446936"/>
    <w:rsid w:val="00446945"/>
    <w:rsid w:val="00451D22"/>
    <w:rsid w:val="00452535"/>
    <w:rsid w:val="00456DA6"/>
    <w:rsid w:val="0046340F"/>
    <w:rsid w:val="004657AF"/>
    <w:rsid w:val="004665C8"/>
    <w:rsid w:val="00467A4E"/>
    <w:rsid w:val="00472B27"/>
    <w:rsid w:val="004822DD"/>
    <w:rsid w:val="00482A34"/>
    <w:rsid w:val="00484A89"/>
    <w:rsid w:val="00485A7A"/>
    <w:rsid w:val="0048604C"/>
    <w:rsid w:val="00486CE3"/>
    <w:rsid w:val="004951A2"/>
    <w:rsid w:val="00497BA2"/>
    <w:rsid w:val="004A3BDB"/>
    <w:rsid w:val="004A4B8A"/>
    <w:rsid w:val="004A6C52"/>
    <w:rsid w:val="004A6CF0"/>
    <w:rsid w:val="004B05CC"/>
    <w:rsid w:val="004B472F"/>
    <w:rsid w:val="004B5A53"/>
    <w:rsid w:val="004B77E5"/>
    <w:rsid w:val="004B7D17"/>
    <w:rsid w:val="004C28DA"/>
    <w:rsid w:val="004C2B40"/>
    <w:rsid w:val="004C2D45"/>
    <w:rsid w:val="004C6C16"/>
    <w:rsid w:val="004C7688"/>
    <w:rsid w:val="004D3916"/>
    <w:rsid w:val="004D4E5A"/>
    <w:rsid w:val="004D5979"/>
    <w:rsid w:val="004E0010"/>
    <w:rsid w:val="004E6A85"/>
    <w:rsid w:val="004E7137"/>
    <w:rsid w:val="004F6D9E"/>
    <w:rsid w:val="00500D29"/>
    <w:rsid w:val="0050117E"/>
    <w:rsid w:val="00505C37"/>
    <w:rsid w:val="00511529"/>
    <w:rsid w:val="00511AC3"/>
    <w:rsid w:val="0051624A"/>
    <w:rsid w:val="0051721D"/>
    <w:rsid w:val="00517228"/>
    <w:rsid w:val="005203C9"/>
    <w:rsid w:val="0052074E"/>
    <w:rsid w:val="00526736"/>
    <w:rsid w:val="00536E73"/>
    <w:rsid w:val="005373F7"/>
    <w:rsid w:val="005377F2"/>
    <w:rsid w:val="00542F68"/>
    <w:rsid w:val="005515A1"/>
    <w:rsid w:val="005540BD"/>
    <w:rsid w:val="00556752"/>
    <w:rsid w:val="00564EC5"/>
    <w:rsid w:val="00564ECE"/>
    <w:rsid w:val="00565516"/>
    <w:rsid w:val="005706DB"/>
    <w:rsid w:val="005727C4"/>
    <w:rsid w:val="005742A3"/>
    <w:rsid w:val="00577491"/>
    <w:rsid w:val="005776F2"/>
    <w:rsid w:val="005808C2"/>
    <w:rsid w:val="00582AFD"/>
    <w:rsid w:val="00583BEA"/>
    <w:rsid w:val="005900A2"/>
    <w:rsid w:val="0059032E"/>
    <w:rsid w:val="005920B5"/>
    <w:rsid w:val="00592C18"/>
    <w:rsid w:val="00593BFE"/>
    <w:rsid w:val="00594280"/>
    <w:rsid w:val="005977D5"/>
    <w:rsid w:val="005A1F65"/>
    <w:rsid w:val="005B2F3C"/>
    <w:rsid w:val="005B6D95"/>
    <w:rsid w:val="005B7319"/>
    <w:rsid w:val="005B761D"/>
    <w:rsid w:val="005C20C0"/>
    <w:rsid w:val="005C37E1"/>
    <w:rsid w:val="005C5280"/>
    <w:rsid w:val="005C6220"/>
    <w:rsid w:val="005C7636"/>
    <w:rsid w:val="005D078B"/>
    <w:rsid w:val="005D2527"/>
    <w:rsid w:val="005D3A0F"/>
    <w:rsid w:val="005D3CDF"/>
    <w:rsid w:val="005D5625"/>
    <w:rsid w:val="005D5A40"/>
    <w:rsid w:val="005D5A8C"/>
    <w:rsid w:val="005E6EA3"/>
    <w:rsid w:val="005E6F38"/>
    <w:rsid w:val="005F2E90"/>
    <w:rsid w:val="005F3C18"/>
    <w:rsid w:val="005F3E13"/>
    <w:rsid w:val="005F448D"/>
    <w:rsid w:val="005F595E"/>
    <w:rsid w:val="005F6C2F"/>
    <w:rsid w:val="005F6D8B"/>
    <w:rsid w:val="005F7119"/>
    <w:rsid w:val="00600C86"/>
    <w:rsid w:val="00601748"/>
    <w:rsid w:val="0060197B"/>
    <w:rsid w:val="006066B2"/>
    <w:rsid w:val="0061564B"/>
    <w:rsid w:val="0062052F"/>
    <w:rsid w:val="00622DDE"/>
    <w:rsid w:val="00623CBA"/>
    <w:rsid w:val="006242AE"/>
    <w:rsid w:val="00625F76"/>
    <w:rsid w:val="006275B0"/>
    <w:rsid w:val="0063106E"/>
    <w:rsid w:val="00632A83"/>
    <w:rsid w:val="00634839"/>
    <w:rsid w:val="006356EA"/>
    <w:rsid w:val="00637C1F"/>
    <w:rsid w:val="00641552"/>
    <w:rsid w:val="00643A93"/>
    <w:rsid w:val="00643AF5"/>
    <w:rsid w:val="00645569"/>
    <w:rsid w:val="00646144"/>
    <w:rsid w:val="00652961"/>
    <w:rsid w:val="006531E3"/>
    <w:rsid w:val="00654A11"/>
    <w:rsid w:val="00656BAC"/>
    <w:rsid w:val="00660E7C"/>
    <w:rsid w:val="00663E08"/>
    <w:rsid w:val="00663F4B"/>
    <w:rsid w:val="00666A40"/>
    <w:rsid w:val="00667FA1"/>
    <w:rsid w:val="00672EB3"/>
    <w:rsid w:val="0067722E"/>
    <w:rsid w:val="0068061E"/>
    <w:rsid w:val="006816A3"/>
    <w:rsid w:val="0068462B"/>
    <w:rsid w:val="0068654D"/>
    <w:rsid w:val="00687DAB"/>
    <w:rsid w:val="0069338C"/>
    <w:rsid w:val="00693695"/>
    <w:rsid w:val="0069584E"/>
    <w:rsid w:val="00696977"/>
    <w:rsid w:val="006977F7"/>
    <w:rsid w:val="00697FE5"/>
    <w:rsid w:val="006A5CDC"/>
    <w:rsid w:val="006A6A2D"/>
    <w:rsid w:val="006B199D"/>
    <w:rsid w:val="006B1A4B"/>
    <w:rsid w:val="006B1FC1"/>
    <w:rsid w:val="006B21BE"/>
    <w:rsid w:val="006B3652"/>
    <w:rsid w:val="006C3078"/>
    <w:rsid w:val="006C4E40"/>
    <w:rsid w:val="006C505B"/>
    <w:rsid w:val="006C5F33"/>
    <w:rsid w:val="006C703A"/>
    <w:rsid w:val="006D288C"/>
    <w:rsid w:val="006D3CBA"/>
    <w:rsid w:val="006D4709"/>
    <w:rsid w:val="006E2323"/>
    <w:rsid w:val="006E27C3"/>
    <w:rsid w:val="006E2FAD"/>
    <w:rsid w:val="006E4828"/>
    <w:rsid w:val="006E4EE1"/>
    <w:rsid w:val="006F087F"/>
    <w:rsid w:val="006F0982"/>
    <w:rsid w:val="006F4C5B"/>
    <w:rsid w:val="00701DC9"/>
    <w:rsid w:val="0070372F"/>
    <w:rsid w:val="007041B8"/>
    <w:rsid w:val="007051EF"/>
    <w:rsid w:val="00705FF8"/>
    <w:rsid w:val="00706555"/>
    <w:rsid w:val="00710BF4"/>
    <w:rsid w:val="00712A0A"/>
    <w:rsid w:val="00715B7C"/>
    <w:rsid w:val="00716F54"/>
    <w:rsid w:val="0071719B"/>
    <w:rsid w:val="007177FA"/>
    <w:rsid w:val="0072480C"/>
    <w:rsid w:val="00724F11"/>
    <w:rsid w:val="007306BA"/>
    <w:rsid w:val="007310EB"/>
    <w:rsid w:val="007313B3"/>
    <w:rsid w:val="00734FE9"/>
    <w:rsid w:val="0073536A"/>
    <w:rsid w:val="00737A72"/>
    <w:rsid w:val="00741A13"/>
    <w:rsid w:val="00742FC3"/>
    <w:rsid w:val="007441A7"/>
    <w:rsid w:val="00746682"/>
    <w:rsid w:val="00752832"/>
    <w:rsid w:val="0075295E"/>
    <w:rsid w:val="00757769"/>
    <w:rsid w:val="007600AD"/>
    <w:rsid w:val="007606A9"/>
    <w:rsid w:val="007610F2"/>
    <w:rsid w:val="007612BD"/>
    <w:rsid w:val="007643EF"/>
    <w:rsid w:val="00764BD2"/>
    <w:rsid w:val="00767ADC"/>
    <w:rsid w:val="0077147C"/>
    <w:rsid w:val="007734CF"/>
    <w:rsid w:val="00773D97"/>
    <w:rsid w:val="00775CB5"/>
    <w:rsid w:val="0077687B"/>
    <w:rsid w:val="00786EFA"/>
    <w:rsid w:val="0079140A"/>
    <w:rsid w:val="00793CFB"/>
    <w:rsid w:val="00793FF7"/>
    <w:rsid w:val="00795CCB"/>
    <w:rsid w:val="007A3D39"/>
    <w:rsid w:val="007A5DCB"/>
    <w:rsid w:val="007A797D"/>
    <w:rsid w:val="007B0C1D"/>
    <w:rsid w:val="007B23C8"/>
    <w:rsid w:val="007B65BD"/>
    <w:rsid w:val="007B7159"/>
    <w:rsid w:val="007C1416"/>
    <w:rsid w:val="007C1B97"/>
    <w:rsid w:val="007C50D4"/>
    <w:rsid w:val="007C67F1"/>
    <w:rsid w:val="007D32A3"/>
    <w:rsid w:val="007D3B06"/>
    <w:rsid w:val="007E1400"/>
    <w:rsid w:val="007E1EA5"/>
    <w:rsid w:val="007E4938"/>
    <w:rsid w:val="007E6AF9"/>
    <w:rsid w:val="007E700F"/>
    <w:rsid w:val="007E7125"/>
    <w:rsid w:val="007F1CF2"/>
    <w:rsid w:val="00801FCE"/>
    <w:rsid w:val="00802E11"/>
    <w:rsid w:val="008047AB"/>
    <w:rsid w:val="0080607E"/>
    <w:rsid w:val="00806334"/>
    <w:rsid w:val="00806647"/>
    <w:rsid w:val="00812806"/>
    <w:rsid w:val="00815AAF"/>
    <w:rsid w:val="0082109F"/>
    <w:rsid w:val="00822488"/>
    <w:rsid w:val="00827185"/>
    <w:rsid w:val="0083075A"/>
    <w:rsid w:val="00831C6D"/>
    <w:rsid w:val="00833493"/>
    <w:rsid w:val="008368A7"/>
    <w:rsid w:val="00837C82"/>
    <w:rsid w:val="0084070C"/>
    <w:rsid w:val="00842A10"/>
    <w:rsid w:val="00843871"/>
    <w:rsid w:val="0084452B"/>
    <w:rsid w:val="00845B24"/>
    <w:rsid w:val="00845EB4"/>
    <w:rsid w:val="00846468"/>
    <w:rsid w:val="00847528"/>
    <w:rsid w:val="00853435"/>
    <w:rsid w:val="00862AD1"/>
    <w:rsid w:val="00862D84"/>
    <w:rsid w:val="008678AB"/>
    <w:rsid w:val="00872385"/>
    <w:rsid w:val="00875885"/>
    <w:rsid w:val="00880502"/>
    <w:rsid w:val="0088326B"/>
    <w:rsid w:val="00886C5F"/>
    <w:rsid w:val="00896B09"/>
    <w:rsid w:val="00897976"/>
    <w:rsid w:val="00897BD4"/>
    <w:rsid w:val="008A21D2"/>
    <w:rsid w:val="008A41C0"/>
    <w:rsid w:val="008A644A"/>
    <w:rsid w:val="008B2022"/>
    <w:rsid w:val="008B299B"/>
    <w:rsid w:val="008B3F86"/>
    <w:rsid w:val="008B40DC"/>
    <w:rsid w:val="008B5C2C"/>
    <w:rsid w:val="008B6BA6"/>
    <w:rsid w:val="008C0F70"/>
    <w:rsid w:val="008C1EBD"/>
    <w:rsid w:val="008C4DE0"/>
    <w:rsid w:val="008C55EF"/>
    <w:rsid w:val="008C667D"/>
    <w:rsid w:val="008C73B8"/>
    <w:rsid w:val="008C7F93"/>
    <w:rsid w:val="008D0C20"/>
    <w:rsid w:val="008D61E1"/>
    <w:rsid w:val="008D77AB"/>
    <w:rsid w:val="008D7CA9"/>
    <w:rsid w:val="008E019C"/>
    <w:rsid w:val="008E20E5"/>
    <w:rsid w:val="008E3B63"/>
    <w:rsid w:val="008E3DB2"/>
    <w:rsid w:val="008E732F"/>
    <w:rsid w:val="008F5922"/>
    <w:rsid w:val="008F5943"/>
    <w:rsid w:val="0090106B"/>
    <w:rsid w:val="00902560"/>
    <w:rsid w:val="00903746"/>
    <w:rsid w:val="00904591"/>
    <w:rsid w:val="00905176"/>
    <w:rsid w:val="00906F18"/>
    <w:rsid w:val="00912A61"/>
    <w:rsid w:val="009134CA"/>
    <w:rsid w:val="00915A11"/>
    <w:rsid w:val="00915E67"/>
    <w:rsid w:val="00921477"/>
    <w:rsid w:val="009260D4"/>
    <w:rsid w:val="00926CBB"/>
    <w:rsid w:val="00930EB1"/>
    <w:rsid w:val="00933D11"/>
    <w:rsid w:val="00937440"/>
    <w:rsid w:val="00942B43"/>
    <w:rsid w:val="00946F61"/>
    <w:rsid w:val="009507AF"/>
    <w:rsid w:val="0095119F"/>
    <w:rsid w:val="00952963"/>
    <w:rsid w:val="00954113"/>
    <w:rsid w:val="00954264"/>
    <w:rsid w:val="00963CAF"/>
    <w:rsid w:val="00963DFF"/>
    <w:rsid w:val="009647AA"/>
    <w:rsid w:val="00965416"/>
    <w:rsid w:val="00975864"/>
    <w:rsid w:val="009800AD"/>
    <w:rsid w:val="00983C9B"/>
    <w:rsid w:val="00984E68"/>
    <w:rsid w:val="009A20CD"/>
    <w:rsid w:val="009A36B4"/>
    <w:rsid w:val="009A4301"/>
    <w:rsid w:val="009A5AC4"/>
    <w:rsid w:val="009B1C4E"/>
    <w:rsid w:val="009C0504"/>
    <w:rsid w:val="009C180B"/>
    <w:rsid w:val="009C33EF"/>
    <w:rsid w:val="009C42F4"/>
    <w:rsid w:val="009C628B"/>
    <w:rsid w:val="009D02F9"/>
    <w:rsid w:val="009D1BB8"/>
    <w:rsid w:val="009D62DF"/>
    <w:rsid w:val="009E1535"/>
    <w:rsid w:val="009E3FB5"/>
    <w:rsid w:val="009E6EAA"/>
    <w:rsid w:val="009E7FC2"/>
    <w:rsid w:val="009E7FC4"/>
    <w:rsid w:val="009F1009"/>
    <w:rsid w:val="009F1982"/>
    <w:rsid w:val="009F1D43"/>
    <w:rsid w:val="009F32A3"/>
    <w:rsid w:val="00A01BC2"/>
    <w:rsid w:val="00A11566"/>
    <w:rsid w:val="00A127D9"/>
    <w:rsid w:val="00A15698"/>
    <w:rsid w:val="00A16CB1"/>
    <w:rsid w:val="00A1787B"/>
    <w:rsid w:val="00A17ED3"/>
    <w:rsid w:val="00A210BC"/>
    <w:rsid w:val="00A215F1"/>
    <w:rsid w:val="00A2174E"/>
    <w:rsid w:val="00A21D22"/>
    <w:rsid w:val="00A22BC4"/>
    <w:rsid w:val="00A2442E"/>
    <w:rsid w:val="00A24A80"/>
    <w:rsid w:val="00A2620B"/>
    <w:rsid w:val="00A26E2E"/>
    <w:rsid w:val="00A3119E"/>
    <w:rsid w:val="00A41336"/>
    <w:rsid w:val="00A435D8"/>
    <w:rsid w:val="00A4392C"/>
    <w:rsid w:val="00A44B8C"/>
    <w:rsid w:val="00A475CB"/>
    <w:rsid w:val="00A476E0"/>
    <w:rsid w:val="00A47EAE"/>
    <w:rsid w:val="00A50148"/>
    <w:rsid w:val="00A51FF6"/>
    <w:rsid w:val="00A52B04"/>
    <w:rsid w:val="00A54587"/>
    <w:rsid w:val="00A56530"/>
    <w:rsid w:val="00A5662A"/>
    <w:rsid w:val="00A575E5"/>
    <w:rsid w:val="00A610C7"/>
    <w:rsid w:val="00A65BE6"/>
    <w:rsid w:val="00A6791D"/>
    <w:rsid w:val="00A71BC1"/>
    <w:rsid w:val="00A8184B"/>
    <w:rsid w:val="00A824B3"/>
    <w:rsid w:val="00A83CAF"/>
    <w:rsid w:val="00A86B2F"/>
    <w:rsid w:val="00A91111"/>
    <w:rsid w:val="00AA019D"/>
    <w:rsid w:val="00AA4CB7"/>
    <w:rsid w:val="00AB1F7F"/>
    <w:rsid w:val="00AC2349"/>
    <w:rsid w:val="00AC46A6"/>
    <w:rsid w:val="00AC5A94"/>
    <w:rsid w:val="00AC79E2"/>
    <w:rsid w:val="00AD6976"/>
    <w:rsid w:val="00AE1CAC"/>
    <w:rsid w:val="00AE2E93"/>
    <w:rsid w:val="00AE45C5"/>
    <w:rsid w:val="00AE59E5"/>
    <w:rsid w:val="00AE60DB"/>
    <w:rsid w:val="00AE661F"/>
    <w:rsid w:val="00AE7392"/>
    <w:rsid w:val="00AE7C37"/>
    <w:rsid w:val="00AF12AE"/>
    <w:rsid w:val="00AF176D"/>
    <w:rsid w:val="00AF2CB5"/>
    <w:rsid w:val="00AF3756"/>
    <w:rsid w:val="00AF4D25"/>
    <w:rsid w:val="00AF5A8D"/>
    <w:rsid w:val="00AF7482"/>
    <w:rsid w:val="00AF7664"/>
    <w:rsid w:val="00B0219D"/>
    <w:rsid w:val="00B02FCB"/>
    <w:rsid w:val="00B06203"/>
    <w:rsid w:val="00B065D6"/>
    <w:rsid w:val="00B14C4A"/>
    <w:rsid w:val="00B1529F"/>
    <w:rsid w:val="00B156E9"/>
    <w:rsid w:val="00B21EEA"/>
    <w:rsid w:val="00B2523E"/>
    <w:rsid w:val="00B2667E"/>
    <w:rsid w:val="00B26ECA"/>
    <w:rsid w:val="00B304B2"/>
    <w:rsid w:val="00B35BAE"/>
    <w:rsid w:val="00B3677B"/>
    <w:rsid w:val="00B3703E"/>
    <w:rsid w:val="00B375D3"/>
    <w:rsid w:val="00B37710"/>
    <w:rsid w:val="00B42125"/>
    <w:rsid w:val="00B46297"/>
    <w:rsid w:val="00B52BBA"/>
    <w:rsid w:val="00B52CE0"/>
    <w:rsid w:val="00B52E09"/>
    <w:rsid w:val="00B5468A"/>
    <w:rsid w:val="00B54C5A"/>
    <w:rsid w:val="00B61572"/>
    <w:rsid w:val="00B61684"/>
    <w:rsid w:val="00B66BE4"/>
    <w:rsid w:val="00B721E7"/>
    <w:rsid w:val="00B72DB5"/>
    <w:rsid w:val="00B7628C"/>
    <w:rsid w:val="00B763C1"/>
    <w:rsid w:val="00B81FA9"/>
    <w:rsid w:val="00B8715B"/>
    <w:rsid w:val="00B90213"/>
    <w:rsid w:val="00B92681"/>
    <w:rsid w:val="00B96896"/>
    <w:rsid w:val="00B9784E"/>
    <w:rsid w:val="00BA1E70"/>
    <w:rsid w:val="00BA2D1A"/>
    <w:rsid w:val="00BA70AA"/>
    <w:rsid w:val="00BB18AD"/>
    <w:rsid w:val="00BB2522"/>
    <w:rsid w:val="00BB3542"/>
    <w:rsid w:val="00BB6B68"/>
    <w:rsid w:val="00BC0BC2"/>
    <w:rsid w:val="00BC1348"/>
    <w:rsid w:val="00BC4B56"/>
    <w:rsid w:val="00BC736D"/>
    <w:rsid w:val="00BD07B3"/>
    <w:rsid w:val="00BD2FC5"/>
    <w:rsid w:val="00BD55EE"/>
    <w:rsid w:val="00BD7ABC"/>
    <w:rsid w:val="00BE13EB"/>
    <w:rsid w:val="00BE6ADA"/>
    <w:rsid w:val="00BF17C9"/>
    <w:rsid w:val="00BF276B"/>
    <w:rsid w:val="00BF372B"/>
    <w:rsid w:val="00BF4BB7"/>
    <w:rsid w:val="00BF58C2"/>
    <w:rsid w:val="00C022AB"/>
    <w:rsid w:val="00C05916"/>
    <w:rsid w:val="00C111DD"/>
    <w:rsid w:val="00C122F7"/>
    <w:rsid w:val="00C12A46"/>
    <w:rsid w:val="00C1416D"/>
    <w:rsid w:val="00C215AB"/>
    <w:rsid w:val="00C244B6"/>
    <w:rsid w:val="00C24A8E"/>
    <w:rsid w:val="00C24B2B"/>
    <w:rsid w:val="00C25E5B"/>
    <w:rsid w:val="00C2734E"/>
    <w:rsid w:val="00C277D8"/>
    <w:rsid w:val="00C343AF"/>
    <w:rsid w:val="00C34CA8"/>
    <w:rsid w:val="00C424B0"/>
    <w:rsid w:val="00C44220"/>
    <w:rsid w:val="00C4471A"/>
    <w:rsid w:val="00C44F7E"/>
    <w:rsid w:val="00C543C0"/>
    <w:rsid w:val="00C544E3"/>
    <w:rsid w:val="00C56232"/>
    <w:rsid w:val="00C57530"/>
    <w:rsid w:val="00C64061"/>
    <w:rsid w:val="00C64EB7"/>
    <w:rsid w:val="00C664F7"/>
    <w:rsid w:val="00C70F31"/>
    <w:rsid w:val="00C713AE"/>
    <w:rsid w:val="00C74065"/>
    <w:rsid w:val="00C75BA0"/>
    <w:rsid w:val="00C81906"/>
    <w:rsid w:val="00C82037"/>
    <w:rsid w:val="00C8326F"/>
    <w:rsid w:val="00C83756"/>
    <w:rsid w:val="00C83F8E"/>
    <w:rsid w:val="00C84C85"/>
    <w:rsid w:val="00C9361D"/>
    <w:rsid w:val="00C94498"/>
    <w:rsid w:val="00CA1EAF"/>
    <w:rsid w:val="00CA3E6A"/>
    <w:rsid w:val="00CA79C3"/>
    <w:rsid w:val="00CB0812"/>
    <w:rsid w:val="00CB158D"/>
    <w:rsid w:val="00CB3134"/>
    <w:rsid w:val="00CB49EB"/>
    <w:rsid w:val="00CB6153"/>
    <w:rsid w:val="00CC5F0E"/>
    <w:rsid w:val="00CC6FA8"/>
    <w:rsid w:val="00CC7411"/>
    <w:rsid w:val="00CD37BD"/>
    <w:rsid w:val="00CD4224"/>
    <w:rsid w:val="00CD59CC"/>
    <w:rsid w:val="00CD5B54"/>
    <w:rsid w:val="00CD7286"/>
    <w:rsid w:val="00CE368E"/>
    <w:rsid w:val="00CE631A"/>
    <w:rsid w:val="00CF1481"/>
    <w:rsid w:val="00CF3BAB"/>
    <w:rsid w:val="00CF4B0E"/>
    <w:rsid w:val="00CF4C11"/>
    <w:rsid w:val="00CF5E9B"/>
    <w:rsid w:val="00CF7DB0"/>
    <w:rsid w:val="00D051E1"/>
    <w:rsid w:val="00D11B31"/>
    <w:rsid w:val="00D11D78"/>
    <w:rsid w:val="00D14BE2"/>
    <w:rsid w:val="00D2232B"/>
    <w:rsid w:val="00D2344E"/>
    <w:rsid w:val="00D246B4"/>
    <w:rsid w:val="00D274DC"/>
    <w:rsid w:val="00D30337"/>
    <w:rsid w:val="00D3222B"/>
    <w:rsid w:val="00D36D5D"/>
    <w:rsid w:val="00D37AAD"/>
    <w:rsid w:val="00D37EFB"/>
    <w:rsid w:val="00D4701D"/>
    <w:rsid w:val="00D473AA"/>
    <w:rsid w:val="00D5365C"/>
    <w:rsid w:val="00D54C3B"/>
    <w:rsid w:val="00D66A70"/>
    <w:rsid w:val="00D66FB6"/>
    <w:rsid w:val="00D67EEC"/>
    <w:rsid w:val="00D73137"/>
    <w:rsid w:val="00D75FA0"/>
    <w:rsid w:val="00D82EF7"/>
    <w:rsid w:val="00D94C7D"/>
    <w:rsid w:val="00DA1C21"/>
    <w:rsid w:val="00DB01DB"/>
    <w:rsid w:val="00DB69A6"/>
    <w:rsid w:val="00DB7177"/>
    <w:rsid w:val="00DC0FA3"/>
    <w:rsid w:val="00DD3720"/>
    <w:rsid w:val="00DD454B"/>
    <w:rsid w:val="00DD46CD"/>
    <w:rsid w:val="00DE1888"/>
    <w:rsid w:val="00DE7883"/>
    <w:rsid w:val="00DF6373"/>
    <w:rsid w:val="00E00314"/>
    <w:rsid w:val="00E0098B"/>
    <w:rsid w:val="00E06F4F"/>
    <w:rsid w:val="00E0761D"/>
    <w:rsid w:val="00E1154D"/>
    <w:rsid w:val="00E15B29"/>
    <w:rsid w:val="00E16029"/>
    <w:rsid w:val="00E160F9"/>
    <w:rsid w:val="00E16317"/>
    <w:rsid w:val="00E224CF"/>
    <w:rsid w:val="00E22DF8"/>
    <w:rsid w:val="00E2534E"/>
    <w:rsid w:val="00E3054D"/>
    <w:rsid w:val="00E40EC0"/>
    <w:rsid w:val="00E4259A"/>
    <w:rsid w:val="00E44F57"/>
    <w:rsid w:val="00E45CA3"/>
    <w:rsid w:val="00E46C9F"/>
    <w:rsid w:val="00E526FE"/>
    <w:rsid w:val="00E52FD0"/>
    <w:rsid w:val="00E54232"/>
    <w:rsid w:val="00E6309D"/>
    <w:rsid w:val="00E63756"/>
    <w:rsid w:val="00E6672A"/>
    <w:rsid w:val="00E710FB"/>
    <w:rsid w:val="00E72F87"/>
    <w:rsid w:val="00E7361F"/>
    <w:rsid w:val="00E74494"/>
    <w:rsid w:val="00E80CD0"/>
    <w:rsid w:val="00E81DF1"/>
    <w:rsid w:val="00E8268F"/>
    <w:rsid w:val="00E834B5"/>
    <w:rsid w:val="00E8483A"/>
    <w:rsid w:val="00E84D54"/>
    <w:rsid w:val="00E8613A"/>
    <w:rsid w:val="00E870D7"/>
    <w:rsid w:val="00EA2E71"/>
    <w:rsid w:val="00EA6FD1"/>
    <w:rsid w:val="00EA7857"/>
    <w:rsid w:val="00EB3379"/>
    <w:rsid w:val="00EB4C7B"/>
    <w:rsid w:val="00EC0E70"/>
    <w:rsid w:val="00EC29F5"/>
    <w:rsid w:val="00EC393C"/>
    <w:rsid w:val="00EC5AFF"/>
    <w:rsid w:val="00EC706D"/>
    <w:rsid w:val="00ED0016"/>
    <w:rsid w:val="00ED20B8"/>
    <w:rsid w:val="00ED230F"/>
    <w:rsid w:val="00ED67E6"/>
    <w:rsid w:val="00EE31AB"/>
    <w:rsid w:val="00EE421E"/>
    <w:rsid w:val="00EE6637"/>
    <w:rsid w:val="00EF01D9"/>
    <w:rsid w:val="00EF7965"/>
    <w:rsid w:val="00F01E90"/>
    <w:rsid w:val="00F0259D"/>
    <w:rsid w:val="00F049E3"/>
    <w:rsid w:val="00F064B3"/>
    <w:rsid w:val="00F064CB"/>
    <w:rsid w:val="00F06829"/>
    <w:rsid w:val="00F108A0"/>
    <w:rsid w:val="00F119D6"/>
    <w:rsid w:val="00F11D8A"/>
    <w:rsid w:val="00F14EC2"/>
    <w:rsid w:val="00F1670D"/>
    <w:rsid w:val="00F2116C"/>
    <w:rsid w:val="00F21FA2"/>
    <w:rsid w:val="00F22B3A"/>
    <w:rsid w:val="00F24AFC"/>
    <w:rsid w:val="00F2668A"/>
    <w:rsid w:val="00F27008"/>
    <w:rsid w:val="00F27837"/>
    <w:rsid w:val="00F30AF5"/>
    <w:rsid w:val="00F31FE9"/>
    <w:rsid w:val="00F3734F"/>
    <w:rsid w:val="00F41B61"/>
    <w:rsid w:val="00F42C98"/>
    <w:rsid w:val="00F44780"/>
    <w:rsid w:val="00F464B5"/>
    <w:rsid w:val="00F50DCF"/>
    <w:rsid w:val="00F515AA"/>
    <w:rsid w:val="00F53CBB"/>
    <w:rsid w:val="00F540B0"/>
    <w:rsid w:val="00F600CC"/>
    <w:rsid w:val="00F63B45"/>
    <w:rsid w:val="00F7160D"/>
    <w:rsid w:val="00F735CC"/>
    <w:rsid w:val="00F745A9"/>
    <w:rsid w:val="00F7597F"/>
    <w:rsid w:val="00F83C10"/>
    <w:rsid w:val="00F85CAF"/>
    <w:rsid w:val="00F92C3E"/>
    <w:rsid w:val="00F92F07"/>
    <w:rsid w:val="00F961AB"/>
    <w:rsid w:val="00FB1578"/>
    <w:rsid w:val="00FB43A8"/>
    <w:rsid w:val="00FB6DFE"/>
    <w:rsid w:val="00FC0F1C"/>
    <w:rsid w:val="00FC188B"/>
    <w:rsid w:val="00FC20A6"/>
    <w:rsid w:val="00FC2A52"/>
    <w:rsid w:val="00FC6ECB"/>
    <w:rsid w:val="00FC7223"/>
    <w:rsid w:val="00FD0B9E"/>
    <w:rsid w:val="00FD29E2"/>
    <w:rsid w:val="00FD4F3B"/>
    <w:rsid w:val="00FD6937"/>
    <w:rsid w:val="00FD6D72"/>
    <w:rsid w:val="00FD7EAA"/>
    <w:rsid w:val="00FE3AFD"/>
    <w:rsid w:val="00FF7F01"/>
    <w:rsid w:val="02EF77E1"/>
    <w:rsid w:val="097D77B1"/>
    <w:rsid w:val="0B850B13"/>
    <w:rsid w:val="181744EC"/>
    <w:rsid w:val="18F66740"/>
    <w:rsid w:val="19774B25"/>
    <w:rsid w:val="1E9D3545"/>
    <w:rsid w:val="1FAA405D"/>
    <w:rsid w:val="27963766"/>
    <w:rsid w:val="335052A6"/>
    <w:rsid w:val="33C95FC8"/>
    <w:rsid w:val="370D4637"/>
    <w:rsid w:val="395D4BC5"/>
    <w:rsid w:val="3B0C0016"/>
    <w:rsid w:val="40D0669B"/>
    <w:rsid w:val="4F941924"/>
    <w:rsid w:val="4FE912AB"/>
    <w:rsid w:val="58B92870"/>
    <w:rsid w:val="5F4A3EA1"/>
    <w:rsid w:val="61467436"/>
    <w:rsid w:val="63702F6A"/>
    <w:rsid w:val="6A031A80"/>
    <w:rsid w:val="6A4E7D7B"/>
    <w:rsid w:val="6B165BFB"/>
    <w:rsid w:val="74113A75"/>
    <w:rsid w:val="7F0126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8E0"/>
  <w15:docId w15:val="{A50B5C0E-FA30-444B-97E4-B3E1683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4B"/>
    <w:pPr>
      <w:spacing w:after="200" w:line="276" w:lineRule="auto"/>
    </w:pPr>
    <w:rPr>
      <w:sz w:val="24"/>
      <w:szCs w:val="22"/>
      <w:lang w:val="vi-VN"/>
    </w:rPr>
  </w:style>
  <w:style w:type="paragraph" w:styleId="Heading1">
    <w:name w:val="heading 1"/>
    <w:basedOn w:val="Normal"/>
    <w:next w:val="Normal"/>
    <w:link w:val="Heading1Char"/>
    <w:uiPriority w:val="9"/>
    <w:qFormat/>
    <w:rsid w:val="007D32A3"/>
    <w:pPr>
      <w:spacing w:before="120" w:after="120" w:line="240" w:lineRule="auto"/>
      <w:outlineLvl w:val="0"/>
    </w:pPr>
    <w:rPr>
      <w:rFonts w:eastAsia="Calibri"/>
      <w:b/>
      <w:color w:val="002060"/>
      <w:szCs w:val="24"/>
      <w:lang w:val="en-US"/>
    </w:rPr>
  </w:style>
  <w:style w:type="paragraph" w:styleId="Heading4">
    <w:name w:val="heading 4"/>
    <w:basedOn w:val="Normal"/>
    <w:next w:val="Normal"/>
    <w:link w:val="Heading4Char"/>
    <w:uiPriority w:val="9"/>
    <w:qFormat/>
    <w:rsid w:val="003A364B"/>
    <w:pPr>
      <w:keepNext/>
      <w:keepLines/>
      <w:spacing w:before="40" w:after="0" w:line="254" w:lineRule="auto"/>
      <w:outlineLvl w:val="3"/>
    </w:pPr>
    <w:rPr>
      <w:rFonts w:ascii="Cambria" w:eastAsia="Times New Roman" w:hAnsi="Cambria"/>
      <w:i/>
      <w:iCs/>
      <w:color w:val="365F9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3A364B"/>
    <w:rPr>
      <w:rFonts w:ascii="Cambria" w:eastAsia="Times New Roman" w:hAnsi="Cambria"/>
      <w:i/>
      <w:iCs/>
      <w:color w:val="365F91"/>
      <w:sz w:val="22"/>
      <w:szCs w:val="22"/>
    </w:rPr>
  </w:style>
  <w:style w:type="paragraph" w:styleId="BalloonText">
    <w:name w:val="Balloon Text"/>
    <w:basedOn w:val="Normal"/>
    <w:link w:val="BalloonTextChar"/>
    <w:uiPriority w:val="99"/>
    <w:unhideWhenUsed/>
    <w:rsid w:val="003A364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A364B"/>
    <w:rPr>
      <w:rFonts w:ascii="Segoe UI" w:hAnsi="Segoe UI" w:cs="Segoe UI"/>
      <w:sz w:val="18"/>
      <w:szCs w:val="18"/>
      <w:lang w:val="vi-VN"/>
    </w:rPr>
  </w:style>
  <w:style w:type="paragraph" w:styleId="BodyTextIndent">
    <w:name w:val="Body Text Indent"/>
    <w:basedOn w:val="Normal"/>
    <w:link w:val="BodyTextIndentChar"/>
    <w:uiPriority w:val="99"/>
    <w:unhideWhenUsed/>
    <w:rsid w:val="003A364B"/>
    <w:pPr>
      <w:spacing w:after="120"/>
      <w:ind w:left="360"/>
    </w:pPr>
  </w:style>
  <w:style w:type="character" w:customStyle="1" w:styleId="BodyTextIndentChar">
    <w:name w:val="Body Text Indent Char"/>
    <w:link w:val="BodyTextIndent"/>
    <w:uiPriority w:val="99"/>
    <w:semiHidden/>
    <w:rsid w:val="003A364B"/>
    <w:rPr>
      <w:sz w:val="24"/>
      <w:szCs w:val="22"/>
      <w:lang w:val="vi-VN"/>
    </w:rPr>
  </w:style>
  <w:style w:type="paragraph" w:styleId="BodyTextIndent2">
    <w:name w:val="Body Text Indent 2"/>
    <w:basedOn w:val="Normal"/>
    <w:link w:val="BodyTextIndent2Char"/>
    <w:rsid w:val="003A364B"/>
    <w:pPr>
      <w:spacing w:before="120" w:after="0" w:line="320" w:lineRule="exact"/>
      <w:ind w:firstLine="720"/>
      <w:jc w:val="both"/>
    </w:pPr>
    <w:rPr>
      <w:rFonts w:ascii=".VnTime" w:hAnsi=".VnTime"/>
      <w:i/>
      <w:iCs/>
      <w:sz w:val="28"/>
      <w:szCs w:val="28"/>
    </w:rPr>
  </w:style>
  <w:style w:type="character" w:customStyle="1" w:styleId="BodyTextIndent2Char">
    <w:name w:val="Body Text Indent 2 Char"/>
    <w:link w:val="BodyTextIndent2"/>
    <w:locked/>
    <w:rsid w:val="003A364B"/>
    <w:rPr>
      <w:rFonts w:ascii=".VnTime" w:hAnsi=".VnTime"/>
      <w:i/>
      <w:iCs/>
      <w:sz w:val="28"/>
      <w:szCs w:val="28"/>
    </w:rPr>
  </w:style>
  <w:style w:type="character" w:styleId="CommentReference">
    <w:name w:val="annotation reference"/>
    <w:uiPriority w:val="99"/>
    <w:unhideWhenUsed/>
    <w:rsid w:val="003A364B"/>
    <w:rPr>
      <w:sz w:val="16"/>
      <w:szCs w:val="16"/>
    </w:rPr>
  </w:style>
  <w:style w:type="paragraph" w:styleId="CommentText">
    <w:name w:val="annotation text"/>
    <w:basedOn w:val="Normal"/>
    <w:link w:val="CommentTextChar"/>
    <w:uiPriority w:val="99"/>
    <w:unhideWhenUsed/>
    <w:rsid w:val="003A364B"/>
    <w:rPr>
      <w:sz w:val="20"/>
      <w:szCs w:val="20"/>
    </w:rPr>
  </w:style>
  <w:style w:type="character" w:customStyle="1" w:styleId="CommentTextChar">
    <w:name w:val="Comment Text Char"/>
    <w:link w:val="CommentText"/>
    <w:uiPriority w:val="99"/>
    <w:rsid w:val="003A364B"/>
    <w:rPr>
      <w:lang w:val="vi-VN"/>
    </w:rPr>
  </w:style>
  <w:style w:type="paragraph" w:styleId="CommentSubject">
    <w:name w:val="annotation subject"/>
    <w:basedOn w:val="CommentText"/>
    <w:next w:val="CommentText"/>
    <w:link w:val="CommentSubjectChar"/>
    <w:uiPriority w:val="99"/>
    <w:unhideWhenUsed/>
    <w:rsid w:val="003A364B"/>
    <w:rPr>
      <w:b/>
      <w:bCs/>
    </w:rPr>
  </w:style>
  <w:style w:type="character" w:customStyle="1" w:styleId="CommentSubjectChar">
    <w:name w:val="Comment Subject Char"/>
    <w:link w:val="CommentSubject"/>
    <w:uiPriority w:val="99"/>
    <w:semiHidden/>
    <w:rsid w:val="003A364B"/>
    <w:rPr>
      <w:b/>
      <w:bCs/>
      <w:lang w:val="vi-VN"/>
    </w:rPr>
  </w:style>
  <w:style w:type="paragraph" w:styleId="Footer">
    <w:name w:val="footer"/>
    <w:basedOn w:val="Normal"/>
    <w:link w:val="FooterChar"/>
    <w:uiPriority w:val="99"/>
    <w:unhideWhenUsed/>
    <w:rsid w:val="003A364B"/>
    <w:pPr>
      <w:tabs>
        <w:tab w:val="center" w:pos="4680"/>
        <w:tab w:val="right" w:pos="9360"/>
      </w:tabs>
      <w:spacing w:after="0" w:line="240" w:lineRule="auto"/>
    </w:pPr>
    <w:rPr>
      <w:rFonts w:ascii="Calibri" w:eastAsia="Times New Roman" w:hAnsi="Calibri"/>
      <w:sz w:val="22"/>
    </w:rPr>
  </w:style>
  <w:style w:type="character" w:customStyle="1" w:styleId="FooterChar">
    <w:name w:val="Footer Char"/>
    <w:link w:val="Footer"/>
    <w:uiPriority w:val="99"/>
    <w:rsid w:val="003A364B"/>
    <w:rPr>
      <w:rFonts w:ascii="Calibri" w:eastAsia="Times New Roman" w:hAnsi="Calibri"/>
      <w:sz w:val="22"/>
      <w:szCs w:val="22"/>
    </w:rPr>
  </w:style>
  <w:style w:type="character" w:styleId="FootnoteReference">
    <w:name w:val="footnote reference"/>
    <w:unhideWhenUsed/>
    <w:qFormat/>
    <w:rsid w:val="003A364B"/>
    <w:rPr>
      <w:vertAlign w:val="superscript"/>
    </w:rPr>
  </w:style>
  <w:style w:type="paragraph" w:styleId="FootnoteText">
    <w:name w:val="footnote text"/>
    <w:basedOn w:val="Normal"/>
    <w:link w:val="FootnoteTextChar"/>
    <w:unhideWhenUsed/>
    <w:rsid w:val="003A364B"/>
    <w:pPr>
      <w:spacing w:after="0" w:line="240" w:lineRule="auto"/>
      <w:jc w:val="both"/>
    </w:pPr>
    <w:rPr>
      <w:rFonts w:ascii="Calibri" w:hAnsi="Calibri"/>
      <w:sz w:val="20"/>
      <w:szCs w:val="20"/>
    </w:rPr>
  </w:style>
  <w:style w:type="character" w:customStyle="1" w:styleId="FootnoteTextChar">
    <w:name w:val="Footnote Text Char"/>
    <w:link w:val="FootnoteText"/>
    <w:rsid w:val="003A364B"/>
    <w:rPr>
      <w:rFonts w:ascii="Calibri" w:hAnsi="Calibri"/>
    </w:rPr>
  </w:style>
  <w:style w:type="paragraph" w:styleId="Header">
    <w:name w:val="header"/>
    <w:basedOn w:val="Normal"/>
    <w:link w:val="HeaderChar"/>
    <w:uiPriority w:val="99"/>
    <w:unhideWhenUsed/>
    <w:qFormat/>
    <w:rsid w:val="003A364B"/>
    <w:pPr>
      <w:tabs>
        <w:tab w:val="center" w:pos="4320"/>
        <w:tab w:val="right" w:pos="8640"/>
      </w:tabs>
      <w:spacing w:after="0" w:line="240" w:lineRule="auto"/>
    </w:pPr>
    <w:rPr>
      <w:rFonts w:ascii="VNI-Times" w:eastAsia="Times New Roman" w:hAnsi="VNI-Times"/>
      <w:szCs w:val="24"/>
    </w:rPr>
  </w:style>
  <w:style w:type="character" w:customStyle="1" w:styleId="HeaderChar">
    <w:name w:val="Header Char"/>
    <w:link w:val="Header"/>
    <w:uiPriority w:val="99"/>
    <w:qFormat/>
    <w:rsid w:val="003A364B"/>
    <w:rPr>
      <w:rFonts w:ascii="VNI-Times" w:eastAsia="Times New Roman" w:hAnsi="VNI-Times"/>
      <w:sz w:val="24"/>
      <w:szCs w:val="24"/>
    </w:rPr>
  </w:style>
  <w:style w:type="character" w:styleId="Hyperlink">
    <w:name w:val="Hyperlink"/>
    <w:unhideWhenUsed/>
    <w:qFormat/>
    <w:rsid w:val="003A364B"/>
    <w:rPr>
      <w:color w:val="0000FF"/>
      <w:u w:val="single"/>
    </w:rPr>
  </w:style>
  <w:style w:type="paragraph" w:styleId="NormalWeb">
    <w:name w:val="Normal (Web)"/>
    <w:basedOn w:val="Normal"/>
    <w:link w:val="NormalWebChar"/>
    <w:uiPriority w:val="99"/>
    <w:unhideWhenUsed/>
    <w:qFormat/>
    <w:rsid w:val="003A364B"/>
    <w:pPr>
      <w:spacing w:before="100" w:beforeAutospacing="1" w:after="100" w:afterAutospacing="1" w:line="240" w:lineRule="auto"/>
    </w:pPr>
    <w:rPr>
      <w:rFonts w:eastAsia="Times New Roman"/>
      <w:szCs w:val="24"/>
    </w:rPr>
  </w:style>
  <w:style w:type="character" w:customStyle="1" w:styleId="NormalWebChar">
    <w:name w:val="Normal (Web) Char"/>
    <w:link w:val="NormalWeb"/>
    <w:uiPriority w:val="99"/>
    <w:locked/>
    <w:rsid w:val="003A364B"/>
    <w:rPr>
      <w:rFonts w:eastAsia="Times New Roman"/>
      <w:sz w:val="24"/>
      <w:szCs w:val="24"/>
    </w:rPr>
  </w:style>
  <w:style w:type="character" w:styleId="Strong">
    <w:name w:val="Strong"/>
    <w:uiPriority w:val="22"/>
    <w:qFormat/>
    <w:rsid w:val="003A364B"/>
    <w:rPr>
      <w:b/>
      <w:bCs/>
    </w:rPr>
  </w:style>
  <w:style w:type="table" w:styleId="TableGrid">
    <w:name w:val="Table Grid"/>
    <w:basedOn w:val="TableNormal"/>
    <w:rsid w:val="003A3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next w:val="Normal"/>
    <w:semiHidden/>
    <w:rsid w:val="003A364B"/>
    <w:pPr>
      <w:spacing w:before="120" w:after="120" w:line="312" w:lineRule="auto"/>
    </w:pPr>
    <w:rPr>
      <w:sz w:val="28"/>
      <w:lang w:val="en-US"/>
    </w:rPr>
  </w:style>
  <w:style w:type="paragraph" w:customStyle="1" w:styleId="CharCharCharCharCharCharChar">
    <w:name w:val="Char Char Char Char Char Char Char"/>
    <w:basedOn w:val="Normal"/>
    <w:next w:val="Normal"/>
    <w:semiHidden/>
    <w:rsid w:val="003A364B"/>
    <w:pPr>
      <w:spacing w:before="120" w:after="120" w:line="312" w:lineRule="auto"/>
    </w:pPr>
    <w:rPr>
      <w:rFonts w:eastAsia="Times New Roman"/>
      <w:sz w:val="28"/>
      <w:szCs w:val="28"/>
      <w:lang w:val="en-US"/>
    </w:rPr>
  </w:style>
  <w:style w:type="character" w:customStyle="1" w:styleId="FootnoteTextChar1">
    <w:name w:val="Footnote Text Char1"/>
    <w:uiPriority w:val="99"/>
    <w:semiHidden/>
    <w:rsid w:val="003A364B"/>
    <w:rPr>
      <w:lang w:val="vi-VN"/>
    </w:rPr>
  </w:style>
  <w:style w:type="character" w:customStyle="1" w:styleId="HeaderChar1">
    <w:name w:val="Header Char1"/>
    <w:uiPriority w:val="99"/>
    <w:semiHidden/>
    <w:rsid w:val="003A364B"/>
    <w:rPr>
      <w:sz w:val="24"/>
      <w:szCs w:val="22"/>
      <w:lang w:val="vi-VN"/>
    </w:rPr>
  </w:style>
  <w:style w:type="character" w:customStyle="1" w:styleId="link">
    <w:name w:val="link"/>
    <w:rsid w:val="003A364B"/>
  </w:style>
  <w:style w:type="paragraph" w:customStyle="1" w:styleId="ws-p">
    <w:name w:val="ws-p"/>
    <w:basedOn w:val="Normal"/>
    <w:rsid w:val="003A364B"/>
    <w:pPr>
      <w:spacing w:before="100" w:beforeAutospacing="1" w:after="100" w:afterAutospacing="1" w:line="240" w:lineRule="auto"/>
    </w:pPr>
    <w:rPr>
      <w:rFonts w:eastAsia="Times New Roman"/>
      <w:szCs w:val="24"/>
      <w:lang w:val="en-US"/>
    </w:rPr>
  </w:style>
  <w:style w:type="character" w:customStyle="1" w:styleId="text">
    <w:name w:val="text"/>
    <w:rsid w:val="003A364B"/>
  </w:style>
  <w:style w:type="character" w:customStyle="1" w:styleId="BodyTextIndent2Char1">
    <w:name w:val="Body Text Indent 2 Char1"/>
    <w:uiPriority w:val="99"/>
    <w:semiHidden/>
    <w:rsid w:val="003A364B"/>
    <w:rPr>
      <w:sz w:val="24"/>
      <w:szCs w:val="22"/>
      <w:lang w:val="vi-VN"/>
    </w:rPr>
  </w:style>
  <w:style w:type="character" w:customStyle="1" w:styleId="Vnbnnidung">
    <w:name w:val="Văn bản nội dung_"/>
    <w:link w:val="Vnbnnidung0"/>
    <w:uiPriority w:val="99"/>
    <w:rsid w:val="003A364B"/>
  </w:style>
  <w:style w:type="paragraph" w:customStyle="1" w:styleId="Vnbnnidung0">
    <w:name w:val="Văn bản nội dung"/>
    <w:basedOn w:val="Normal"/>
    <w:link w:val="Vnbnnidung"/>
    <w:uiPriority w:val="99"/>
    <w:rsid w:val="003A364B"/>
    <w:pPr>
      <w:widowControl w:val="0"/>
      <w:spacing w:after="100" w:line="269" w:lineRule="auto"/>
      <w:ind w:firstLine="400"/>
    </w:pPr>
    <w:rPr>
      <w:sz w:val="20"/>
      <w:szCs w:val="20"/>
      <w:lang w:val="en-US"/>
    </w:rPr>
  </w:style>
  <w:style w:type="paragraph" w:customStyle="1" w:styleId="legend-title">
    <w:name w:val="legend-title"/>
    <w:basedOn w:val="Normal"/>
    <w:rsid w:val="003A364B"/>
    <w:pPr>
      <w:spacing w:before="100" w:beforeAutospacing="1" w:after="100" w:afterAutospacing="1" w:line="240" w:lineRule="auto"/>
    </w:pPr>
    <w:rPr>
      <w:rFonts w:eastAsia="Times New Roman"/>
      <w:szCs w:val="24"/>
      <w:lang w:val="en-US"/>
    </w:rPr>
  </w:style>
  <w:style w:type="character" w:customStyle="1" w:styleId="emoji-sizer">
    <w:name w:val="emoji-sizer"/>
    <w:rsid w:val="003A364B"/>
  </w:style>
  <w:style w:type="paragraph" w:styleId="ListParagraph">
    <w:name w:val="List Paragraph"/>
    <w:basedOn w:val="Normal"/>
    <w:uiPriority w:val="34"/>
    <w:qFormat/>
    <w:rsid w:val="003A364B"/>
    <w:pPr>
      <w:spacing w:after="160" w:line="259" w:lineRule="auto"/>
      <w:ind w:left="720"/>
      <w:contextualSpacing/>
    </w:pPr>
    <w:rPr>
      <w:rFonts w:ascii="Calibri" w:eastAsia="Calibri" w:hAnsi="Calibri"/>
      <w:sz w:val="22"/>
      <w:lang w:val="en-US"/>
    </w:rPr>
  </w:style>
  <w:style w:type="character" w:customStyle="1" w:styleId="Heading2">
    <w:name w:val="Heading #2_"/>
    <w:link w:val="Heading20"/>
    <w:uiPriority w:val="99"/>
    <w:rsid w:val="003A364B"/>
    <w:rPr>
      <w:b/>
      <w:bCs/>
      <w:sz w:val="28"/>
      <w:szCs w:val="28"/>
      <w:shd w:val="clear" w:color="auto" w:fill="FFFFFF"/>
    </w:rPr>
  </w:style>
  <w:style w:type="paragraph" w:customStyle="1" w:styleId="Heading20">
    <w:name w:val="Heading #2"/>
    <w:basedOn w:val="Normal"/>
    <w:link w:val="Heading2"/>
    <w:uiPriority w:val="99"/>
    <w:rsid w:val="003A364B"/>
    <w:pPr>
      <w:widowControl w:val="0"/>
      <w:shd w:val="clear" w:color="auto" w:fill="FFFFFF"/>
      <w:spacing w:after="120" w:line="240" w:lineRule="auto"/>
      <w:outlineLvl w:val="1"/>
    </w:pPr>
    <w:rPr>
      <w:b/>
      <w:bCs/>
      <w:sz w:val="28"/>
      <w:szCs w:val="28"/>
    </w:rPr>
  </w:style>
  <w:style w:type="character" w:customStyle="1" w:styleId="BodyText1">
    <w:name w:val="Body Text1"/>
    <w:rsid w:val="003A364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
    <w:name w:val="Body text_"/>
    <w:link w:val="BodyText4"/>
    <w:rsid w:val="003A364B"/>
    <w:rPr>
      <w:rFonts w:eastAsia="Times New Roman"/>
      <w:sz w:val="25"/>
      <w:szCs w:val="25"/>
      <w:shd w:val="clear" w:color="auto" w:fill="FFFFFF"/>
    </w:rPr>
  </w:style>
  <w:style w:type="paragraph" w:customStyle="1" w:styleId="BodyText4">
    <w:name w:val="Body Text4"/>
    <w:basedOn w:val="Normal"/>
    <w:link w:val="Bodytext"/>
    <w:rsid w:val="003A364B"/>
    <w:pPr>
      <w:widowControl w:val="0"/>
      <w:shd w:val="clear" w:color="auto" w:fill="FFFFFF"/>
      <w:spacing w:before="240" w:after="0" w:line="0" w:lineRule="atLeast"/>
    </w:pPr>
    <w:rPr>
      <w:rFonts w:eastAsia="Times New Roman"/>
      <w:sz w:val="25"/>
      <w:szCs w:val="25"/>
      <w:lang w:val="en-US"/>
    </w:rPr>
  </w:style>
  <w:style w:type="character" w:styleId="Emphasis">
    <w:name w:val="Emphasis"/>
    <w:basedOn w:val="DefaultParagraphFont"/>
    <w:uiPriority w:val="20"/>
    <w:qFormat/>
    <w:rsid w:val="0042184C"/>
    <w:rPr>
      <w:i/>
      <w:iCs/>
    </w:rPr>
  </w:style>
  <w:style w:type="paragraph" w:styleId="Title">
    <w:name w:val="Title"/>
    <w:basedOn w:val="Normal"/>
    <w:next w:val="Normal"/>
    <w:link w:val="TitleChar"/>
    <w:uiPriority w:val="10"/>
    <w:qFormat/>
    <w:rsid w:val="007D32A3"/>
    <w:pPr>
      <w:spacing w:before="120" w:after="0" w:line="240" w:lineRule="auto"/>
      <w:jc w:val="center"/>
    </w:pPr>
    <w:rPr>
      <w:rFonts w:eastAsia="Calibri"/>
      <w:b/>
      <w:color w:val="002060"/>
      <w:szCs w:val="24"/>
      <w:lang w:val="en-US"/>
    </w:rPr>
  </w:style>
  <w:style w:type="character" w:customStyle="1" w:styleId="TitleChar">
    <w:name w:val="Title Char"/>
    <w:basedOn w:val="DefaultParagraphFont"/>
    <w:link w:val="Title"/>
    <w:uiPriority w:val="10"/>
    <w:rsid w:val="007D32A3"/>
    <w:rPr>
      <w:rFonts w:eastAsia="Calibri"/>
      <w:b/>
      <w:color w:val="002060"/>
      <w:sz w:val="24"/>
      <w:szCs w:val="24"/>
    </w:rPr>
  </w:style>
  <w:style w:type="character" w:customStyle="1" w:styleId="Heading1Char">
    <w:name w:val="Heading 1 Char"/>
    <w:basedOn w:val="DefaultParagraphFont"/>
    <w:link w:val="Heading1"/>
    <w:uiPriority w:val="9"/>
    <w:rsid w:val="007D32A3"/>
    <w:rPr>
      <w:rFonts w:eastAsia="Calibri"/>
      <w:b/>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s://dichvucong.tayninh.gov.v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chvucong.tayninh.gov.vn/" TargetMode="External"/><Relationship Id="rId12" Type="http://schemas.openxmlformats.org/officeDocument/2006/relationships/hyperlink" Target="https://dichvucong.gov.v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hyperlink" Target="https://dichvucong.tayninh.gov.vn/" TargetMode="External"/><Relationship Id="rId5" Type="http://schemas.openxmlformats.org/officeDocument/2006/relationships/endnotes" Target="endnotes.xml"/><Relationship Id="rId15"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4" Type="http://schemas.openxmlformats.org/officeDocument/2006/relationships/footnotes" Target="footnotes.xml"/><Relationship Id="rId9" Type="http://schemas.openxmlformats.org/officeDocument/2006/relationships/hyperlink" Target="https://dichvucong.tayninh.gov.vn/" TargetMode="Externa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20</Pages>
  <Words>5320</Words>
  <Characters>30327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35576</CharactersWithSpaces>
  <SharedDoc>false</SharedDoc>
  <HLinks>
    <vt:vector size="54" baseType="variant">
      <vt:variant>
        <vt:i4>3932276</vt:i4>
      </vt:variant>
      <vt:variant>
        <vt:i4>24</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21</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18</vt:i4>
      </vt:variant>
      <vt:variant>
        <vt:i4>0</vt:i4>
      </vt:variant>
      <vt:variant>
        <vt:i4>5</vt:i4>
      </vt:variant>
      <vt:variant>
        <vt:lpwstr>https://thuvienphapluat.vn/van-ban/giao-duc/quyet-dinh-53-2015-qd-ttg-chinh-sach-noi-tru-hoc-sinh-sinh-vien-hoc-cao-dang-trung-cap-294053.aspx</vt:lpwstr>
      </vt:variant>
      <vt:variant>
        <vt:lpwstr/>
      </vt:variant>
      <vt:variant>
        <vt:i4>3932276</vt:i4>
      </vt:variant>
      <vt:variant>
        <vt:i4>15</vt:i4>
      </vt:variant>
      <vt:variant>
        <vt:i4>0</vt:i4>
      </vt:variant>
      <vt:variant>
        <vt:i4>5</vt:i4>
      </vt:variant>
      <vt:variant>
        <vt:lpwstr>https://thuvienphapluat.vn/van-ban/giao-duc/quyet-dinh-53-2015-qd-ttg-chinh-sach-noi-tru-hoc-sinh-sinh-vien-hoc-cao-dang-trung-cap-294053.aspx</vt:lpwstr>
      </vt:variant>
      <vt:variant>
        <vt:lpwstr/>
      </vt:variant>
      <vt:variant>
        <vt:i4>2687090</vt:i4>
      </vt:variant>
      <vt:variant>
        <vt:i4>12</vt:i4>
      </vt:variant>
      <vt:variant>
        <vt:i4>0</vt:i4>
      </vt:variant>
      <vt:variant>
        <vt:i4>5</vt:i4>
      </vt:variant>
      <vt:variant>
        <vt:lpwstr>https://dichvucong.tayninh.gov.vn/</vt:lpwstr>
      </vt:variant>
      <vt:variant>
        <vt:lpwstr/>
      </vt:variant>
      <vt:variant>
        <vt:i4>2424893</vt:i4>
      </vt:variant>
      <vt:variant>
        <vt:i4>9</vt:i4>
      </vt:variant>
      <vt:variant>
        <vt:i4>0</vt:i4>
      </vt:variant>
      <vt:variant>
        <vt:i4>5</vt:i4>
      </vt:variant>
      <vt:variant>
        <vt:lpwstr>https://dichvucong.gov.vn/</vt:lpwstr>
      </vt:variant>
      <vt:variant>
        <vt:lpwstr/>
      </vt:variant>
      <vt:variant>
        <vt:i4>2687090</vt:i4>
      </vt:variant>
      <vt:variant>
        <vt:i4>6</vt:i4>
      </vt:variant>
      <vt:variant>
        <vt:i4>0</vt:i4>
      </vt:variant>
      <vt:variant>
        <vt:i4>5</vt:i4>
      </vt:variant>
      <vt:variant>
        <vt:lpwstr>https://dichvucong.tayninh.gov.vn/</vt:lpwstr>
      </vt:variant>
      <vt:variant>
        <vt:lpwstr/>
      </vt:variant>
      <vt:variant>
        <vt:i4>2424893</vt:i4>
      </vt:variant>
      <vt:variant>
        <vt:i4>3</vt:i4>
      </vt:variant>
      <vt:variant>
        <vt:i4>0</vt:i4>
      </vt:variant>
      <vt:variant>
        <vt:i4>5</vt:i4>
      </vt:variant>
      <vt:variant>
        <vt:lpwstr>https://dichvucong.gov.vn/</vt:lpwstr>
      </vt:variant>
      <vt:variant>
        <vt:lpwstr/>
      </vt:variant>
      <vt:variant>
        <vt:i4>3932276</vt:i4>
      </vt:variant>
      <vt:variant>
        <vt:i4>0</vt:i4>
      </vt:variant>
      <vt:variant>
        <vt:i4>0</vt:i4>
      </vt:variant>
      <vt:variant>
        <vt:i4>5</vt:i4>
      </vt:variant>
      <vt:variant>
        <vt:lpwstr>https://thuvienphapluat.vn/van-ban/giao-duc/quyet-dinh-53-2015-qd-ttg-chinh-sach-noi-tru-hoc-sinh-sinh-vien-hoc-cao-dang-trung-cap-294053.aspx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Lieu Hoang Tuan</cp:lastModifiedBy>
  <cp:revision>5</cp:revision>
  <cp:lastPrinted>2024-02-02T02:35:00Z</cp:lastPrinted>
  <dcterms:created xsi:type="dcterms:W3CDTF">2024-02-21T08:51:00Z</dcterms:created>
  <dcterms:modified xsi:type="dcterms:W3CDTF">2024-02-26T02:30:00Z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00E0111C45414A8291E0FD2F96CBF6C3</vt:lpwstr>
  </property>
</Properties>
</file>